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0" w:firstLineChars="200"/>
        <w:jc w:val="left"/>
        <w:rPr>
          <w:rFonts w:hint="eastAsia" w:ascii="宋体" w:hAnsi="宋体" w:eastAsia="宋体"/>
          <w:sz w:val="22"/>
          <w:szCs w:val="18"/>
          <w:lang w:val="en-US" w:eastAsia="zh-CN"/>
        </w:rPr>
      </w:pPr>
      <w:r>
        <w:rPr>
          <w:rFonts w:hint="eastAsia" w:ascii="宋体" w:hAnsi="宋体"/>
          <w:sz w:val="22"/>
          <w:szCs w:val="18"/>
          <w:lang w:val="en-US" w:eastAsia="zh-CN"/>
        </w:rPr>
        <w:t>附件1</w:t>
      </w:r>
    </w:p>
    <w:p>
      <w:pPr>
        <w:spacing w:line="360" w:lineRule="auto"/>
        <w:ind w:firstLine="720" w:firstLineChars="200"/>
        <w:jc w:val="center"/>
        <w:rPr>
          <w:rFonts w:hint="eastAsia" w:ascii="宋体" w:hAnsi="宋体"/>
          <w:sz w:val="36"/>
          <w:szCs w:val="24"/>
        </w:rPr>
      </w:pPr>
      <w:bookmarkStart w:id="0" w:name="_GoBack"/>
      <w:r>
        <w:rPr>
          <w:rFonts w:hint="eastAsia" w:ascii="宋体" w:hAnsi="宋体"/>
          <w:sz w:val="36"/>
          <w:szCs w:val="24"/>
        </w:rPr>
        <w:t>发展性资助项目中期检查名单</w:t>
      </w:r>
    </w:p>
    <w:bookmarkEnd w:id="0"/>
    <w:tbl>
      <w:tblPr>
        <w:tblStyle w:val="3"/>
        <w:tblW w:w="71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704"/>
        <w:gridCol w:w="1370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知青新闻工作室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电商162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创想居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许仁聪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财管141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子翔木玩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徐玲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金融15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众植网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吴菁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金融15</w:t>
            </w:r>
          </w:p>
        </w:tc>
      </w:tr>
    </w:tbl>
    <w:p>
      <w:pPr>
        <w:spacing w:line="360" w:lineRule="auto"/>
        <w:ind w:firstLine="720" w:firstLineChars="200"/>
        <w:jc w:val="both"/>
        <w:rPr>
          <w:rFonts w:hint="eastAsia" w:ascii="宋体" w:hAnsi="宋体"/>
          <w:sz w:val="36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A4F98"/>
    <w:rsid w:val="5C1A4F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2018-05-25T02:02:00Z</dcterms:created>
  <dc:creator>三年.</dc:creator>
  <cp:lastModifiedBy>三年.</cp:lastModifiedBy>
  <dcterms:modified xsi:type="dcterms:W3CDTF">2018-05-25T02:02:59Z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