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丽水学院农业管理专硕23级2023-2024学年研究生学业奖学金汇总表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二级学院：商学院           班级：农业管理专硕23         班级人数：32</w:t>
      </w: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40"/>
        <w:gridCol w:w="1033"/>
        <w:gridCol w:w="1034"/>
        <w:gridCol w:w="1135"/>
        <w:gridCol w:w="1949"/>
        <w:gridCol w:w="1034"/>
        <w:gridCol w:w="1033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体美劳育</w:t>
            </w:r>
          </w:p>
        </w:tc>
        <w:tc>
          <w:tcPr>
            <w:tcW w:w="5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综合素质总评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课程成绩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科研基础+科研能力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测评成绩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测评成绩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测评成绩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测评成绩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测评成绩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名次/等级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93.32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38.390625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91.72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齐云飞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38.615625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23095170058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严若泉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39.2085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87.22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86.09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38.9835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赵前程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39.852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毛美燕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38.8575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82.51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82.17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81.93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田海龙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赵贺辉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38.3895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宋青峰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36.1395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78.93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37.2375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78.31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谢灵杰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36.50625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36.1125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230951370063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汤曹洁儿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38.5875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曾韬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38.1375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76.74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龚锦涛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76.31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35.8785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俞辰阳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36.3375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37.4625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72.61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230951370051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31/三等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230951370070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翟阳阳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71.28 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32/三等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填表人: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学科建设与研究生办公室审核: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二</w:t>
      </w:r>
      <w:r>
        <w:rPr>
          <w:rFonts w:hint="eastAsia"/>
          <w:sz w:val="24"/>
          <w:szCs w:val="24"/>
        </w:rPr>
        <w:t>级学院确认:(公章)</w:t>
      </w: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上报时间: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2E2YzIxZjNlNGRjZjg2MTgyOTk3YzVlZTU1NzcifQ=="/>
  </w:docVars>
  <w:rsids>
    <w:rsidRoot w:val="716E3D53"/>
    <w:rsid w:val="08624257"/>
    <w:rsid w:val="19EE1893"/>
    <w:rsid w:val="20FA6DAD"/>
    <w:rsid w:val="26D62895"/>
    <w:rsid w:val="2F7E7DE8"/>
    <w:rsid w:val="375F2433"/>
    <w:rsid w:val="3E864749"/>
    <w:rsid w:val="5A317807"/>
    <w:rsid w:val="6B8F7A43"/>
    <w:rsid w:val="716E3D53"/>
    <w:rsid w:val="798412AA"/>
    <w:rsid w:val="7CB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558</Words>
  <Characters>1573</Characters>
  <Lines>0</Lines>
  <Paragraphs>0</Paragraphs>
  <TotalTime>36</TotalTime>
  <ScaleCrop>false</ScaleCrop>
  <LinksUpToDate>false</LinksUpToDate>
  <CharactersWithSpaces>1711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2024-09-24T09:33:00Z</dcterms:created>
  <dc:creator>LIFE</dc:creator>
  <cp:lastModifiedBy>许灵雨</cp:lastModifiedBy>
  <cp:lastPrinted>2024-09-27T09:09:00Z</cp:lastPrinted>
  <dcterms:modified xsi:type="dcterms:W3CDTF">2024-09-27T09:17:07Z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44D9D0E49F8A4765B769344F3E4D5AED_11</vt:lpwstr>
  </property>
</Properties>
</file>