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Toc89788868"/>
      <w:bookmarkStart w:id="1" w:name="_Toc441"/>
      <w:bookmarkStart w:id="2" w:name="_Toc89788328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丽水学院学生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“绿色发展先锋行动”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各部门、学院：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贯彻落实绿色发展理念，促进我校大学生推动形成共建共治共享的绿色行动合力，学校将组织开展绿色发展先锋行动，选树一批践行绿色发展典型人物，现将相关事项通知如下：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一、选树对象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具有我校正式学籍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品学兼优的全日制本、专科（高职）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二年级及</w:t>
      </w:r>
      <w:bookmarkStart w:id="4" w:name="_GoBack"/>
      <w:bookmarkEnd w:id="4"/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学生。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二、推荐</w:t>
      </w:r>
      <w:r>
        <w:rPr>
          <w:rFonts w:hint="eastAsia" w:ascii="仿宋" w:hAnsi="仿宋" w:eastAsia="仿宋" w:cs="仿宋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1.热爱社会主义祖国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拥护中国共产党的领导；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2.尊敬师长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团结同学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关心集体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诚实守信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遵纪守法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在校期间无课程补考、无旷课，目前无违纪处分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综合素质评价名次在班级前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%，学习成绩名次在同年级同专业前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%。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在促进绿色发展方面有较为突出的表现；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5.符合二级学院相关评选条件。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比例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选树绿色发展先锋个人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50名，</w:t>
      </w:r>
      <w:r>
        <w:rPr>
          <w:rFonts w:hint="eastAsia" w:ascii="仿宋" w:hAnsi="仿宋" w:eastAsia="仿宋" w:cs="仿宋"/>
          <w:sz w:val="32"/>
          <w:szCs w:val="32"/>
        </w:rPr>
        <w:t>奖励标准为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四、工作</w:t>
      </w:r>
      <w:r>
        <w:rPr>
          <w:rFonts w:hint="eastAsia" w:ascii="仿宋" w:hAnsi="仿宋" w:eastAsia="仿宋" w:cs="仿宋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二级学院组织</w:t>
      </w:r>
      <w:r>
        <w:rPr>
          <w:rFonts w:hint="eastAsia" w:ascii="仿宋" w:hAnsi="仿宋" w:eastAsia="仿宋" w:cs="仿宋"/>
          <w:sz w:val="32"/>
          <w:szCs w:val="32"/>
        </w:rPr>
        <w:t>符合条件的学生自愿申报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填写《丽水学院绿色发展先锋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申请表》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学生工作领导小组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开展评审工作，可以采用项目述评等形式，确定</w:t>
      </w:r>
      <w:r>
        <w:rPr>
          <w:rFonts w:hint="eastAsia" w:ascii="仿宋" w:hAnsi="仿宋" w:eastAsia="仿宋" w:cs="仿宋"/>
          <w:sz w:val="32"/>
          <w:szCs w:val="32"/>
        </w:rPr>
        <w:t>拟推荐人员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名单。</w:t>
      </w:r>
      <w:r>
        <w:rPr>
          <w:rFonts w:hint="eastAsia" w:ascii="仿宋" w:hAnsi="仿宋" w:eastAsia="仿宋" w:cs="仿宋"/>
          <w:sz w:val="32"/>
          <w:szCs w:val="32"/>
        </w:rPr>
        <w:t>召开党政联席会议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审定推荐人选。</w:t>
      </w:r>
      <w:bookmarkStart w:id="3" w:name="_bookmark28"/>
      <w:bookmarkEnd w:id="3"/>
      <w:r>
        <w:rPr>
          <w:rFonts w:hint="eastAsia" w:ascii="仿宋" w:hAnsi="仿宋" w:eastAsia="仿宋" w:cs="仿宋"/>
          <w:sz w:val="32"/>
          <w:szCs w:val="32"/>
        </w:rPr>
        <w:t>推荐评选结果向全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师生公示</w:t>
      </w:r>
      <w:r>
        <w:rPr>
          <w:rFonts w:hint="default" w:ascii="仿宋" w:hAnsi="仿宋" w:eastAsia="仿宋" w:cs="仿宋"/>
          <w:sz w:val="32"/>
          <w:szCs w:val="32"/>
        </w:rPr>
        <w:t>三天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公示无异议后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将推荐情况和学生申报的材料报学生处。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学生处对二级学院推荐材料进行复核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，召开处务会确定评审</w:t>
      </w:r>
      <w:r>
        <w:rPr>
          <w:rFonts w:hint="eastAsia" w:ascii="仿宋" w:hAnsi="仿宋" w:eastAsia="仿宋" w:cs="仿宋"/>
          <w:sz w:val="32"/>
          <w:szCs w:val="32"/>
        </w:rPr>
        <w:t>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，并公示三天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3.学生处将确定名单报发展规划处，并开展奖励发放等工作。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丽水学院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2023年11月24日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丽水学院学生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“绿色发展先锋行动”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404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民族学院（人文学院）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教师教育学院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生态学院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数学与计算机学院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工学院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商学院（华侨学院）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中国青瓷学院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音乐学院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041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Calibri" w:hAnsi="Calibri" w:eastAsia="Calibri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Calibri"/>
                <w:color w:val="000000"/>
                <w:sz w:val="28"/>
                <w:szCs w:val="28"/>
              </w:rPr>
              <w:t>松阳校区（职业技术学院）</w:t>
            </w:r>
          </w:p>
        </w:tc>
        <w:tc>
          <w:tcPr>
            <w:tcW w:w="186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Arial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MWQ0NTIzNmNjYmNmMTRjZWZlZjNjNzVlM2RhN2IifQ=="/>
  </w:docVars>
  <w:rsids>
    <w:rsidRoot w:val="00172A27"/>
    <w:rsid w:val="0C0E6455"/>
    <w:rsid w:val="11136EA9"/>
    <w:rsid w:val="1AD9238C"/>
    <w:rsid w:val="222960BD"/>
    <w:rsid w:val="29331E8B"/>
    <w:rsid w:val="29A63907"/>
    <w:rsid w:val="4CA54673"/>
    <w:rsid w:val="54481662"/>
    <w:rsid w:val="645F1490"/>
    <w:rsid w:val="64A77044"/>
    <w:rsid w:val="6E4D32BF"/>
    <w:rsid w:val="7E872AAC"/>
    <w:rsid w:val="BF3FC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50" w:afterLines="50" w:line="360" w:lineRule="auto"/>
      <w:jc w:val="center"/>
      <w:outlineLvl w:val="0"/>
    </w:pPr>
    <w:rPr>
      <w:rFonts w:eastAsia="楷体"/>
      <w:b/>
      <w:bCs/>
      <w:kern w:val="44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1"/>
    <w:basedOn w:val="1"/>
    <w:qFormat/>
    <w:uiPriority w:val="0"/>
    <w:pPr>
      <w:spacing w:line="360" w:lineRule="auto"/>
      <w:ind w:firstLine="200" w:firstLineChars="200"/>
      <w:jc w:val="both"/>
    </w:pPr>
    <w:rPr>
      <w:rFonts w:ascii="宋体" w:hAnsi="宋体" w:eastAsia="宋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2023-11-20T11:02:00Z</dcterms:created>
  <dc:creator>胡庭鹏</dc:creator>
  <cp:lastModifiedBy>可妈</cp:lastModifiedBy>
  <cp:lastPrinted>2023-11-30T06:22:00Z</cp:lastPrinted>
  <dcterms:modified xsi:type="dcterms:W3CDTF">2023-12-01T02:42:28Z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378B147633294B54998404384DD7FD2C_11</vt:lpwstr>
  </property>
</Properties>
</file>