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122D">
      <w:pPr>
        <w:autoSpaceDE w:val="0"/>
        <w:spacing w:line="500" w:lineRule="exact"/>
        <w:jc w:val="center"/>
        <w:rPr>
          <w:rFonts w:ascii="方正小标宋简体" w:hAnsi="方正小标宋简体"/>
          <w:b/>
          <w:bCs/>
          <w:sz w:val="32"/>
          <w:szCs w:val="32"/>
        </w:rPr>
      </w:pPr>
      <w:r>
        <w:rPr>
          <w:rFonts w:ascii="方正小标宋简体" w:hAnsi="方正小标宋简体"/>
          <w:b/>
          <w:bCs/>
          <w:sz w:val="32"/>
          <w:szCs w:val="32"/>
        </w:rPr>
        <w:t>关于拟确定</w:t>
      </w:r>
      <w:r>
        <w:rPr>
          <w:rFonts w:hint="eastAsia" w:ascii="方正小标宋简体" w:hAnsi="方正小标宋简体"/>
          <w:b/>
          <w:bCs/>
          <w:sz w:val="32"/>
          <w:szCs w:val="32"/>
        </w:rPr>
        <w:t>黄思澄</w:t>
      </w:r>
      <w:r>
        <w:rPr>
          <w:rFonts w:ascii="方正小标宋简体" w:hAnsi="方正小标宋简体"/>
          <w:b/>
          <w:bCs/>
          <w:sz w:val="32"/>
          <w:szCs w:val="32"/>
        </w:rPr>
        <w:t>等</w:t>
      </w:r>
      <w:r>
        <w:rPr>
          <w:rFonts w:hint="eastAsia" w:ascii="方正小标宋简体" w:hAnsi="方正小标宋简体"/>
          <w:b/>
          <w:bCs/>
          <w:sz w:val="32"/>
          <w:szCs w:val="32"/>
          <w:lang w:val="en-US" w:eastAsia="zh-CN"/>
        </w:rPr>
        <w:t>6</w:t>
      </w:r>
      <w:r>
        <w:rPr>
          <w:rFonts w:ascii="方正小标宋简体" w:hAnsi="方正小标宋简体"/>
          <w:b/>
          <w:bCs/>
          <w:sz w:val="32"/>
          <w:szCs w:val="32"/>
        </w:rPr>
        <w:t>名同志为入党积极分子的公示</w:t>
      </w:r>
    </w:p>
    <w:p w14:paraId="4C0A6E1F">
      <w:pPr>
        <w:autoSpaceDE w:val="0"/>
        <w:spacing w:line="500" w:lineRule="exact"/>
        <w:jc w:val="center"/>
        <w:rPr>
          <w:rFonts w:hint="eastAsia" w:ascii="方正小标宋简体" w:hAnsi="方正小标宋简体"/>
          <w:b/>
          <w:bCs/>
          <w:sz w:val="32"/>
          <w:szCs w:val="32"/>
        </w:rPr>
      </w:pPr>
    </w:p>
    <w:p w14:paraId="2C782629">
      <w:pPr>
        <w:autoSpaceDE w:val="0"/>
        <w:spacing w:line="540" w:lineRule="exact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经党支部研究决定，</w:t>
      </w:r>
      <w:r>
        <w:rPr>
          <w:rFonts w:hint="eastAsia" w:ascii="仿宋_GB2312" w:hAnsi="仿宋_GB2312"/>
          <w:sz w:val="28"/>
          <w:szCs w:val="28"/>
        </w:rPr>
        <w:t>黄思澄</w:t>
      </w:r>
      <w:r>
        <w:rPr>
          <w:rFonts w:hint="eastAsia" w:ascii="仿宋_GB2312" w:hAnsi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/>
          <w:sz w:val="28"/>
          <w:szCs w:val="28"/>
          <w:lang w:val="en-US" w:eastAsia="zh-CN"/>
        </w:rPr>
        <w:t>刘芊芊、张磊、张语涵、王敏、陈祝饶等</w:t>
      </w:r>
      <w:r>
        <w:rPr>
          <w:rFonts w:ascii="仿宋_GB2312" w:hAnsi="仿宋_GB2312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/>
          <w:sz w:val="28"/>
          <w:szCs w:val="28"/>
        </w:rPr>
        <w:t>黄思澄澄</w:t>
      </w:r>
      <w:r>
        <w:rPr>
          <w:rFonts w:hint="eastAsia" w:ascii="仿宋_GB2312" w:hAnsi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/>
          <w:sz w:val="28"/>
          <w:szCs w:val="28"/>
          <w:lang w:val="en-US" w:eastAsia="zh-CN"/>
        </w:rPr>
        <w:t>刘芊芊、张磊、张语涵、王敏、陈祝饶等</w:t>
      </w:r>
      <w:r>
        <w:rPr>
          <w:rFonts w:ascii="仿宋_GB2312" w:hAnsi="仿宋_GB2312"/>
          <w:sz w:val="28"/>
          <w:szCs w:val="28"/>
        </w:rPr>
        <w:t>同志基本情况予以公示。公示时间：</w:t>
      </w:r>
      <w:r>
        <w:rPr>
          <w:rFonts w:hint="eastAsia" w:ascii="仿宋_GB2312" w:hAnsi="仿宋_GB2312"/>
          <w:sz w:val="28"/>
          <w:szCs w:val="28"/>
        </w:rPr>
        <w:t>2025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hint="eastAsia" w:ascii="仿宋_GB2312" w:hAnsi="仿宋_GB2312"/>
          <w:sz w:val="28"/>
          <w:szCs w:val="28"/>
        </w:rPr>
        <w:t>10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hint="eastAsia" w:ascii="仿宋_GB2312" w:hAnsi="仿宋_GB2312"/>
          <w:sz w:val="28"/>
          <w:szCs w:val="28"/>
        </w:rPr>
        <w:t>23</w:t>
      </w:r>
      <w:r>
        <w:rPr>
          <w:rFonts w:ascii="仿宋_GB2312" w:hAnsi="仿宋_GB2312"/>
          <w:sz w:val="28"/>
          <w:szCs w:val="28"/>
        </w:rPr>
        <w:t>日至</w:t>
      </w:r>
      <w:r>
        <w:rPr>
          <w:rFonts w:hint="eastAsia" w:ascii="仿宋_GB2312" w:hAnsi="仿宋_GB2312"/>
          <w:sz w:val="28"/>
          <w:szCs w:val="28"/>
        </w:rPr>
        <w:t>2025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hint="eastAsia" w:ascii="仿宋_GB2312" w:hAnsi="仿宋_GB2312"/>
          <w:sz w:val="28"/>
          <w:szCs w:val="28"/>
        </w:rPr>
        <w:t>10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hint="eastAsia" w:ascii="仿宋_GB2312" w:hAnsi="仿宋_GB2312"/>
          <w:sz w:val="28"/>
          <w:szCs w:val="28"/>
        </w:rPr>
        <w:t>30</w:t>
      </w:r>
      <w:r>
        <w:rPr>
          <w:rFonts w:ascii="仿宋_GB2312" w:hAnsi="仿宋_GB2312"/>
          <w:sz w:val="28"/>
          <w:szCs w:val="28"/>
        </w:rPr>
        <w:t>日。</w:t>
      </w:r>
    </w:p>
    <w:p w14:paraId="185CB642">
      <w:pPr>
        <w:autoSpaceDE w:val="0"/>
        <w:spacing w:line="540" w:lineRule="exact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37C8C0C4">
      <w:pPr>
        <w:autoSpaceDE w:val="0"/>
        <w:spacing w:line="540" w:lineRule="exact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联系人：</w:t>
      </w:r>
      <w:r>
        <w:rPr>
          <w:rFonts w:hint="eastAsia" w:ascii="仿宋_GB2312" w:hAnsi="仿宋_GB2312"/>
          <w:sz w:val="28"/>
          <w:szCs w:val="28"/>
        </w:rPr>
        <w:t>陈祯</w:t>
      </w:r>
    </w:p>
    <w:p w14:paraId="0E41E770">
      <w:pPr>
        <w:autoSpaceDE w:val="0"/>
        <w:spacing w:line="540" w:lineRule="exact"/>
        <w:ind w:firstLine="560" w:firstLineChars="200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联系电话：0578-2680197</w:t>
      </w:r>
    </w:p>
    <w:p w14:paraId="2B7AB57C">
      <w:pPr>
        <w:autoSpaceDE w:val="0"/>
        <w:spacing w:line="540" w:lineRule="exact"/>
        <w:ind w:firstLine="560" w:firstLineChars="200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来访地址：</w:t>
      </w:r>
      <w:r>
        <w:rPr>
          <w:rFonts w:hint="eastAsia" w:ascii="仿宋_GB2312" w:hAnsi="仿宋_GB2312"/>
          <w:sz w:val="28"/>
          <w:szCs w:val="28"/>
          <w:lang w:val="en-US" w:eastAsia="zh-CN"/>
        </w:rPr>
        <w:t>德涵书院商学院学生科</w:t>
      </w:r>
      <w:r>
        <w:rPr>
          <w:rFonts w:ascii="仿宋_GB2312" w:hAnsi="仿宋_GB2312"/>
          <w:sz w:val="28"/>
          <w:szCs w:val="28"/>
        </w:rPr>
        <w:t xml:space="preserve"> </w:t>
      </w:r>
    </w:p>
    <w:p w14:paraId="0C7EA706">
      <w:pPr>
        <w:autoSpaceDE w:val="0"/>
        <w:spacing w:line="540" w:lineRule="exact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36CB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271F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A3C4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940D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班级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597E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F50B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申请入党时间</w:t>
            </w:r>
          </w:p>
        </w:tc>
      </w:tr>
      <w:tr w14:paraId="5496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C1AD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黄思澄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E87C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A056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电商241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BB10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200407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3B04">
            <w:pPr>
              <w:autoSpaceDE w:val="0"/>
              <w:spacing w:line="54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20240910</w:t>
            </w:r>
          </w:p>
        </w:tc>
      </w:tr>
      <w:tr w14:paraId="3D55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B8F4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刘芊芊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4E52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65EC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电商242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E92D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20051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200A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20240910</w:t>
            </w:r>
          </w:p>
        </w:tc>
      </w:tr>
      <w:tr w14:paraId="3751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0105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磊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F15D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1E28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电商243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1821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200605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CC76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20240910</w:t>
            </w:r>
          </w:p>
        </w:tc>
      </w:tr>
      <w:tr w14:paraId="5A96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BF43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张语涵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F211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13B1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电商243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5B30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200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5424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20240910</w:t>
            </w:r>
          </w:p>
        </w:tc>
      </w:tr>
      <w:tr w14:paraId="45B9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C31E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王敏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0213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7B20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电商243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343E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200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F2D4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41010</w:t>
            </w:r>
          </w:p>
        </w:tc>
      </w:tr>
      <w:tr w14:paraId="642D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D353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陈祝饶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ADE0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0AF9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电商243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061C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200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611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64E9">
            <w:pPr>
              <w:autoSpaceDE w:val="0"/>
              <w:spacing w:line="540" w:lineRule="exact"/>
              <w:jc w:val="center"/>
              <w:rPr>
                <w:rFonts w:hint="eastAsia" w:ascii="仿宋_GB2312" w:hAnsi="仿宋_GB2312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kern w:val="0"/>
                <w:sz w:val="28"/>
                <w:szCs w:val="28"/>
              </w:rPr>
              <w:t>41110</w:t>
            </w:r>
          </w:p>
        </w:tc>
      </w:tr>
    </w:tbl>
    <w:p w14:paraId="63F20EA9">
      <w:pPr>
        <w:autoSpaceDE w:val="0"/>
        <w:spacing w:line="540" w:lineRule="exact"/>
        <w:jc w:val="righ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  <w:r>
        <w:rPr>
          <w:rFonts w:hint="eastAsia" w:ascii="仿宋_GB2312" w:hAnsi="仿宋_GB2312"/>
          <w:sz w:val="28"/>
          <w:szCs w:val="28"/>
        </w:rPr>
        <w:t xml:space="preserve"> 中共丽水学院商学院商务系学生</w:t>
      </w:r>
      <w:bookmarkStart w:id="0" w:name="_GoBack"/>
      <w:bookmarkEnd w:id="0"/>
      <w:r>
        <w:rPr>
          <w:rFonts w:hint="eastAsia" w:ascii="仿宋_GB2312" w:hAnsi="仿宋_GB2312"/>
          <w:sz w:val="28"/>
          <w:szCs w:val="28"/>
        </w:rPr>
        <w:t>支部委员会</w:t>
      </w:r>
    </w:p>
    <w:p w14:paraId="58295058">
      <w:pPr>
        <w:autoSpaceDE w:val="0"/>
        <w:spacing w:line="540" w:lineRule="exact"/>
        <w:ind w:firstLine="5880" w:firstLineChars="21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2025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hint="eastAsia" w:ascii="仿宋_GB2312" w:hAnsi="仿宋_GB2312"/>
          <w:sz w:val="28"/>
          <w:szCs w:val="28"/>
        </w:rPr>
        <w:t>10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hint="eastAsia" w:ascii="仿宋_GB2312" w:hAnsi="仿宋_GB2312"/>
          <w:sz w:val="28"/>
          <w:szCs w:val="28"/>
        </w:rPr>
        <w:t>23</w:t>
      </w:r>
      <w:r>
        <w:rPr>
          <w:rFonts w:ascii="仿宋_GB2312" w:hAnsi="仿宋_GB2312"/>
          <w:sz w:val="28"/>
          <w:szCs w:val="28"/>
        </w:rPr>
        <w:t>日</w:t>
      </w:r>
    </w:p>
    <w:p w14:paraId="55957067"/>
    <w:p w14:paraId="209CEED5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4F"/>
    <w:rsid w:val="000B7EBD"/>
    <w:rsid w:val="00216BED"/>
    <w:rsid w:val="004A094F"/>
    <w:rsid w:val="005206B9"/>
    <w:rsid w:val="009C1678"/>
    <w:rsid w:val="00A67EC5"/>
    <w:rsid w:val="00BD6E00"/>
    <w:rsid w:val="00BF4ED4"/>
    <w:rsid w:val="00F838D5"/>
    <w:rsid w:val="0AE2111C"/>
    <w:rsid w:val="1DCD1928"/>
    <w:rsid w:val="2B0127C6"/>
    <w:rsid w:val="328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471</Characters>
  <Lines>61</Lines>
  <Paragraphs>68</Paragraphs>
  <TotalTime>6</TotalTime>
  <ScaleCrop>false</ScaleCrop>
  <LinksUpToDate>false</LinksUpToDate>
  <CharactersWithSpaces>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2025-10-20T04:43:00Z</dcterms:created>
  <dc:creator>义园 贺</dc:creator>
  <cp:lastModifiedBy>孙小晨</cp:lastModifiedBy>
  <dcterms:modified xsi:type="dcterms:W3CDTF">2025-10-20T07:31:58Z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eyJoZGlkIjoiYmI0NTBhZjYzNjdkOTYxOWY5ZWExODI0OGVmYzRiNDciLCJ1c2VySWQiOiIxNzM3MTI4MzczIn0=</vt:lpwstr>
  </property>
  <property fmtid="{D5CDD505-2E9C-101B-9397-08002B2CF9AE}" pid="3" name="KSOProductBuildVer">
    <vt:lpwstr>2052-12.1.0.23125</vt:lpwstr>
  </property>
  <property fmtid="{D5CDD505-2E9C-101B-9397-08002B2CF9AE}" pid="4" name="ICV">
    <vt:lpwstr>07094C380A524DA18EEFF78E85187695_12</vt:lpwstr>
  </property>
</Properties>
</file>