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firstLine="720" w:firstLineChars="20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丽水学院旅游管理专业本科人才培养方案</w:t>
      </w:r>
    </w:p>
    <w:p>
      <w:pPr>
        <w:ind w:firstLine="560" w:firstLineChars="200"/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专业负责人：</w:t>
      </w: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83260" cy="307340"/>
            <wp:effectExtent l="0" t="0" r="2540" b="16510"/>
            <wp:docPr id="2" name="图片 2" descr="lQLPJw_476ut-9PNAW_NAy-w9ZI1FIdHEvYJJ8zyCrmKAA_815_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w_476ut-9PNAW_NAy-w9ZI1FIdHEvYJJ8zyCrmKAA_815_3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审核人：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陈旭堂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专业名称和代码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cs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专业名称：旅游管理               专业代码：120901K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面向现代旅游业发展需要，适应现代服务业新要求，围绕旅游与文化、农业、体育、康养等的跨界融合和新业态发展的需要，以新文科建设为核心目标，培养具有较高的思想道德素质、人文素质、业务素质和身心素质，掌握现代旅游管理理论知识和专业技能，具有国际视野、生态意识、服务意识和创新精神，具备旅游企业的综合服务和管理能力、旅游产品设计与营销策划能力、多元文化沟通能力和专业信息化水平，能够从事与旅游业相关的经营、管理、策划、规划、教育等工作的高素质应用型专业人才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毕业后 5 年左右预期：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目标1：</w:t>
      </w:r>
      <w:r>
        <w:rPr>
          <w:rFonts w:hint="eastAsia" w:ascii="宋体" w:hAnsi="宋体" w:eastAsia="宋体" w:cs="Times New Roman"/>
          <w:szCs w:val="21"/>
        </w:rPr>
        <w:t>具备独立承担</w:t>
      </w:r>
      <w:r>
        <w:rPr>
          <w:rFonts w:hint="eastAsia" w:ascii="宋体" w:hAnsi="宋体" w:eastAsia="宋体" w:cs="Times New Roman"/>
          <w:szCs w:val="21"/>
          <w:lang w:eastAsia="zh-CN"/>
        </w:rPr>
        <w:t>旅游</w:t>
      </w:r>
      <w:r>
        <w:rPr>
          <w:rFonts w:hint="eastAsia" w:ascii="宋体" w:hAnsi="宋体" w:eastAsia="宋体" w:cs="Times New Roman"/>
          <w:szCs w:val="21"/>
        </w:rPr>
        <w:t>项目管理、</w:t>
      </w:r>
      <w:r>
        <w:rPr>
          <w:rFonts w:hint="eastAsia" w:ascii="宋体" w:hAnsi="宋体" w:eastAsia="宋体" w:cs="Times New Roman"/>
          <w:szCs w:val="21"/>
          <w:lang w:eastAsia="zh-CN"/>
        </w:rPr>
        <w:t>产品策划、</w:t>
      </w:r>
      <w:r>
        <w:rPr>
          <w:rFonts w:hint="eastAsia" w:ascii="宋体" w:hAnsi="宋体" w:eastAsia="宋体" w:cs="Times New Roman"/>
          <w:szCs w:val="21"/>
        </w:rPr>
        <w:t>数字营销等核心岗位职责的能力，能够在企事业单位中担任</w:t>
      </w:r>
      <w:r>
        <w:rPr>
          <w:rFonts w:hint="eastAsia" w:ascii="宋体" w:hAnsi="宋体" w:eastAsia="宋体" w:cs="Times New Roman"/>
          <w:szCs w:val="21"/>
          <w:lang w:eastAsia="zh-CN"/>
        </w:rPr>
        <w:t>项目经理</w:t>
      </w:r>
      <w:r>
        <w:rPr>
          <w:rFonts w:hint="eastAsia" w:ascii="宋体" w:hAnsi="宋体" w:eastAsia="宋体" w:cs="Times New Roman"/>
          <w:szCs w:val="21"/>
        </w:rPr>
        <w:t>或项目核心成员。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目标2：</w:t>
      </w:r>
      <w:r>
        <w:rPr>
          <w:rFonts w:hint="eastAsia" w:ascii="宋体" w:hAnsi="宋体" w:eastAsia="宋体" w:cs="Times New Roman"/>
          <w:szCs w:val="21"/>
        </w:rPr>
        <w:t>在乡村振兴、产业数字化、</w:t>
      </w:r>
      <w:r>
        <w:rPr>
          <w:rFonts w:hint="eastAsia" w:ascii="宋体" w:hAnsi="宋体" w:eastAsia="宋体" w:cs="Times New Roman"/>
          <w:szCs w:val="21"/>
          <w:lang w:eastAsia="zh-CN"/>
        </w:rPr>
        <w:t>文旅融合</w:t>
      </w:r>
      <w:r>
        <w:rPr>
          <w:rFonts w:hint="eastAsia" w:ascii="宋体" w:hAnsi="宋体" w:eastAsia="宋体" w:cs="Times New Roman"/>
          <w:szCs w:val="21"/>
        </w:rPr>
        <w:t>等领域取得实际成效，能充分运用“两山”理念，推动生态产品、文旅资源和民族文化的商业转化。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目标3：</w:t>
      </w:r>
      <w:r>
        <w:rPr>
          <w:rFonts w:hint="eastAsia" w:ascii="宋体" w:hAnsi="宋体" w:eastAsia="宋体" w:cs="Times New Roman"/>
          <w:szCs w:val="21"/>
        </w:rPr>
        <w:t>在工作岗位上展现出良好的沟通协调能力、团队协作与项目管理能力、问题解决能力，表现突出者可晋升为部门主管或项目负责人，参与企业发展战略制定与执行。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目标4：</w:t>
      </w:r>
      <w:r>
        <w:rPr>
          <w:rFonts w:hint="eastAsia" w:ascii="宋体" w:hAnsi="宋体" w:eastAsia="宋体" w:cs="Times New Roman"/>
          <w:szCs w:val="21"/>
        </w:rPr>
        <w:t>具备创新创业意识与实操经验，部分毕业生在</w:t>
      </w:r>
      <w:r>
        <w:rPr>
          <w:rFonts w:hint="eastAsia" w:ascii="宋体" w:hAnsi="宋体" w:eastAsia="宋体" w:cs="Times New Roman"/>
          <w:szCs w:val="21"/>
          <w:lang w:eastAsia="zh-CN"/>
        </w:rPr>
        <w:t>乡村旅游、民宿旅游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研学旅游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新媒体</w:t>
      </w:r>
      <w:r>
        <w:rPr>
          <w:rFonts w:hint="eastAsia" w:ascii="宋体" w:hAnsi="宋体" w:eastAsia="宋体" w:cs="Times New Roman"/>
          <w:szCs w:val="21"/>
        </w:rPr>
        <w:t>营销等方向实现创新创业，初步形成稳定的业务模式或市场影响力。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目标5：</w:t>
      </w:r>
      <w:r>
        <w:rPr>
          <w:rFonts w:hint="eastAsia" w:ascii="宋体" w:hAnsi="宋体" w:eastAsia="宋体" w:cs="Times New Roman"/>
          <w:szCs w:val="21"/>
        </w:rPr>
        <w:t>持续学习与专业提升意识强烈，能够结合行业发展趋势，不断优化个人知识结构与能力体系，适应</w:t>
      </w:r>
      <w:r>
        <w:rPr>
          <w:rFonts w:hint="eastAsia" w:ascii="宋体" w:hAnsi="宋体" w:eastAsia="宋体" w:cs="Times New Roman"/>
          <w:szCs w:val="21"/>
          <w:lang w:eastAsia="zh-CN"/>
        </w:rPr>
        <w:t>文旅产业</w:t>
      </w:r>
      <w:r>
        <w:rPr>
          <w:rFonts w:hint="eastAsia" w:ascii="宋体" w:hAnsi="宋体" w:eastAsia="宋体" w:cs="Times New Roman"/>
          <w:szCs w:val="21"/>
        </w:rPr>
        <w:t>新技术、新模式的快速变革，保持良好的职业发展潜力。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三、毕业要求及其观测指标</w:t>
      </w:r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旅游管理</w:t>
      </w: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专业培养特色及专业培养目标的要求，通过通识教育、学科基础和专业教育模块的课堂教学及实践教学、讲座、社会活动、文化活动、学科竞赛等环节，使</w:t>
      </w:r>
      <w:r>
        <w:rPr>
          <w:rFonts w:hint="eastAsia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旅游管理</w:t>
      </w: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专业毕业生能力达到如下基本要求：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67" w:name="_GoBack"/>
      <w:bookmarkEnd w:id="67"/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表1　毕业要求及其指标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分解点</w:t>
      </w:r>
    </w:p>
    <w:tbl>
      <w:tblPr>
        <w:tblStyle w:val="9"/>
        <w:tblW w:w="92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毕业要求1[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品德修养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]：具有优良的道德品质，具备正确的世界观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人生观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践行社会主义核心价值观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；具有高度的社会责任感，强烈的事业心，具有良好的社会公德；具有健全人格结构和心理品质，良好的社会适应能力和吃苦耐劳的精神，具有较好的心理调节能力和心理承受能力。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1遵守职业道德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：思想政治类课程合格，完成职业生涯规划报告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2团队协作与领导力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:小组社会实践评估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吃苦耐劳精神和心理承受能力：在实践课程和社会活动中体现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毕业要求2[学科知识]：具有扎实的基础知识、专业知识和专业技能，掌握本专业基本的研究方法，了解本专业及相关领域最新动态和发展趋势。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1专业基础知识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课程考核成绩≥70分，案例分析报告评分达标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2.2行业政策与法规：通过旅游政策法规知识考试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 跨学科知识：选修管理学、心理学、文化学、地理学等相关课程通过考试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毕业要求3[创新能力]：具有逻辑思辨和创新能力，能够发现、辨析、评价本专业及相关领域现象和问题，形成个人判断、见解。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3.1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旅游产品开发设计、营销策划的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创新思维能力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具有一定的创业意识和积极性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]：具备旅游业各岗位流程的规范操作能力及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运营管理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旅行社运营管理能力、景区管理能力、酒店管理能力等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运营管理能力：完成模拟旅游项目策划书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 数据分析能力：运用SPSS、Excel等工具分析旅游市场数据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语言能力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]：具有良好的沟通表达能力，能够通过口头和书面表达方式与同行、社会公众进行有效沟通。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 语言与沟通能力：具备英语听说读写能力，通过CET-4/6考试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 积极培养第二外语能力，如韩语、法语、西班牙语等，能够满足入境旅游接待需求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职业技能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具备旅游行业相关职业技能，考取导游、研学旅行策划师、会展策划师、品酒师、茶艺师等相应职业资格证书。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 职业资格认证：获得1个以上旅游行业及相关专业资格证书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4.2学科竞赛获奖： 获得学科竞赛国家级、省级奖励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培养目标与毕业要求对应矩阵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培养目标与毕业要求对应矩阵</w:t>
      </w:r>
    </w:p>
    <w:tbl>
      <w:tblPr>
        <w:tblStyle w:val="9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3"/>
        <w:gridCol w:w="1049"/>
        <w:gridCol w:w="1048"/>
        <w:gridCol w:w="1048"/>
        <w:gridCol w:w="1048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8" w:space="0"/>
                  </wpsCustomData:diagonal>
                </wpsCustomData:diagonals>
              </mc:Choice>
            </mc:AlternateContent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5"/>
              <w:adjustRightInd w:val="0"/>
              <w:snapToGrid w:val="0"/>
              <w:spacing w:line="240" w:lineRule="auto"/>
              <w:ind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培养目标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2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 3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毕业要求1[品德修养]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毕业要求2[学科知识]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毕业要求3[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运营能力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语言能力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5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、主干学科：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旅游学、</w:t>
      </w:r>
      <w:r>
        <w:rPr>
          <w:rFonts w:hint="eastAsia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管理学、经济学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、核心课程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旅游学概论、旅游接待业、旅游目的地管理、旅游消费行为学、旅游规划与开发、旅游经济学、旅游政策和法规、旅游地理学、旅行社经营管理、导游业务、旅游景区管理、酒店管理概论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、特色课程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旅行社管理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旅游新媒体运营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、民宿产品设计、旅游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地理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信息系统、旅游电子商务、民宿管家管理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、修业年限与授予学位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基本学制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四年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，弹性学制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三至六年，管理学学士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、最低毕业学分要求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毕业最低学分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149.5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，其中通识平台课4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学分，学科平台课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学分，专业平台课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学分，实践平台课程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学分，创新创业8学分。</w:t>
      </w:r>
    </w:p>
    <w:p>
      <w:pPr>
        <w:spacing w:line="540" w:lineRule="exact"/>
        <w:ind w:firstLine="480" w:firstLineChars="200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、课程学时、学分分配</w:t>
      </w:r>
    </w:p>
    <w:p>
      <w:pPr>
        <w:spacing w:line="540" w:lineRule="exact"/>
        <w:ind w:left="420" w:leftChars="200"/>
        <w:jc w:val="center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课程模块学时学分比例表</w:t>
      </w:r>
    </w:p>
    <w:tbl>
      <w:tblPr>
        <w:tblStyle w:val="9"/>
        <w:tblW w:w="8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36"/>
        <w:gridCol w:w="824"/>
        <w:gridCol w:w="719"/>
        <w:gridCol w:w="1110"/>
        <w:gridCol w:w="915"/>
        <w:gridCol w:w="121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74" w:type="dxa"/>
            <w:vAlign w:val="center"/>
          </w:tcPr>
          <w:p>
            <w:pPr>
              <w:ind w:left="-7"/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课程平台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课程要求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占总学时比例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占总学分比例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通识平台课程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20.1%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5.08%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5.35%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4" w:type="dxa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5.38%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20.07%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实践教学必修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1376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18.06%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both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34%</w:t>
            </w:r>
          </w:p>
        </w:tc>
        <w:tc>
          <w:tcPr>
            <w:tcW w:w="1080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3.85%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2.07%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34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   计：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jc w:val="center"/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实践教学学时学分统计表</w:t>
      </w:r>
    </w:p>
    <w:tbl>
      <w:tblPr>
        <w:tblStyle w:val="9"/>
        <w:tblW w:w="85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079"/>
        <w:gridCol w:w="1051"/>
        <w:gridCol w:w="1185"/>
        <w:gridCol w:w="1172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占毕业总学分的比例（%）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独立设课实验（实践）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3.34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课内实验（实践）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集中性实践教学（学时以周计）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1376（含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43周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304（含4周）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1824学时（含47周）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ind w:firstLine="813" w:firstLineChars="450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26.76%</w:t>
            </w:r>
          </w:p>
        </w:tc>
      </w:tr>
    </w:tbl>
    <w:p>
      <w:pPr>
        <w:spacing w:line="540" w:lineRule="exact"/>
        <w:jc w:val="both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480" w:firstLineChars="200"/>
        <w:jc w:val="both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bookmarkEnd w:id="0"/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课程设置及教学进程安排表</w:t>
      </w:r>
    </w:p>
    <w:tbl>
      <w:tblPr>
        <w:tblStyle w:val="9"/>
        <w:tblpPr w:leftFromText="180" w:rightFromText="180" w:vertAnchor="text" w:horzAnchor="margin" w:tblpXSpec="center" w:tblpY="449"/>
        <w:tblW w:w="10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570"/>
        <w:gridCol w:w="43"/>
        <w:gridCol w:w="743"/>
        <w:gridCol w:w="391"/>
        <w:gridCol w:w="823"/>
        <w:gridCol w:w="2078"/>
        <w:gridCol w:w="642"/>
        <w:gridCol w:w="709"/>
        <w:gridCol w:w="709"/>
        <w:gridCol w:w="8"/>
        <w:gridCol w:w="558"/>
        <w:gridCol w:w="703"/>
        <w:gridCol w:w="5"/>
        <w:gridCol w:w="848"/>
        <w:gridCol w:w="5"/>
        <w:gridCol w:w="69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74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40" w:lineRule="exact"/>
              <w:ind w:firstLine="422" w:firstLineChars="200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课程设置及教学进程安排表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48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1177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290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268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853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开课学期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考核方式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</w:trPr>
        <w:tc>
          <w:tcPr>
            <w:tcW w:w="488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7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eastAsia="黑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/实践学时</w:t>
            </w:r>
          </w:p>
        </w:tc>
        <w:tc>
          <w:tcPr>
            <w:tcW w:w="853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通识平台课程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T03050005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T0305000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T03050002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T03050006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T04020005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T0305000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highlight w:val="none"/>
              </w:rPr>
              <w:t>T00205001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国家安全教育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T08070001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人工智能基础与创新应用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T99990001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大学生职业生涯规划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T03050015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劳动教育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T99990002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创业基础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T99990003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就业指导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T99990004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大学生心理健康教育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T99990006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大学外语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大学体育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必修小计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黑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思政通识系列、人文社科类（含中华优秀传统文化类）、自然科学类、公共艺术类、校本通识核心类（青瓷、两山系列、民族类、生态健康类、陶行知思想类）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4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限定至少选修1学分的思政通识类课程、1学分的中华优秀传统文化类课程、2学分的公共艺术类课程和3学分的校本通识核心类课程。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最低选修小计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13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652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学科平台课程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</w:t>
            </w: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L07010002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高等数学C1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05965545"/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L07010013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高等数学C2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L120200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  <w:bookmarkEnd w:id="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L02010006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西方经济学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</w:t>
            </w:r>
            <w:bookmarkEnd w:id="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L02010026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  <w:bookmarkEnd w:id="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13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256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8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  <w:p>
            <w:pPr>
              <w:widowControl/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widowControl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</w:t>
            </w: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T12090039</w:t>
            </w:r>
            <w:bookmarkEnd w:id="5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旅游专业导论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L12090001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  <w:bookmarkEnd w:id="6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L12090068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旅游接待业</w:t>
            </w:r>
            <w:bookmarkEnd w:id="7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L12090041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8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旅游目的地管理</w:t>
            </w:r>
            <w:bookmarkEnd w:id="8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L12090065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9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旅游消费者行为</w:t>
            </w:r>
            <w:bookmarkEnd w:id="9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L12090040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0" w:name="OLE_LINK1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旅游经济学</w:t>
            </w:r>
            <w:bookmarkEnd w:id="10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1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L1209004</w:t>
            </w:r>
            <w:bookmarkEnd w:id="1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2" w:name="OLE_LINK1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旅游规划与开发</w:t>
            </w:r>
            <w:bookmarkEnd w:id="1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L12090003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3" w:name="OLE_LINK1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旅游政策与法规</w:t>
            </w:r>
            <w:bookmarkEnd w:id="1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L12090021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4" w:name="OLE_LINK1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酒店管理概论</w:t>
            </w:r>
            <w:bookmarkEnd w:id="1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L12090007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5" w:name="OLE_LINK1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旅行社管理</w:t>
            </w:r>
            <w:bookmarkEnd w:id="15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6" w:name="_Hlk105969100"/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L07010201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7" w:name="OLE_LINK1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生态旅游学</w:t>
            </w:r>
            <w:bookmarkEnd w:id="17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8" w:name="OLE_LINK18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bookmarkEnd w:id="18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9" w:name="OLE_LINK1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民宿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  <w:bookmarkEnd w:id="19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必修小计学分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368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L12090048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0" w:name="OLE_LINK19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乡村旅游</w:t>
            </w:r>
            <w:bookmarkEnd w:id="20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1" w:name="OLE_LINK2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民宿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管家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  <w:bookmarkEnd w:id="21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L08280008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2" w:name="OLE_LINK2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民宿产品设计</w:t>
            </w:r>
            <w:bookmarkEnd w:id="2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L05030006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3" w:name="OLE_LINK2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农旅融合品牌传播</w:t>
            </w:r>
            <w:bookmarkEnd w:id="2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4" w:name="OLE_LINK2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前厅与客房管理</w:t>
            </w:r>
            <w:bookmarkEnd w:id="2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L12090049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5" w:name="OLE_LINK2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餐饮管理</w:t>
            </w:r>
            <w:bookmarkEnd w:id="25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6" w:name="OLE_LINK2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酒水文化与酒吧管理</w:t>
            </w:r>
            <w:bookmarkEnd w:id="26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L09010047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7" w:name="OLE_LINK2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茶文化与茶艺</w:t>
            </w:r>
            <w:bookmarkEnd w:id="27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8" w:name="OLE_LINK28"/>
            <w:bookmarkStart w:id="29" w:name="OLE_LINK29"/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bookmarkEnd w:id="28"/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bookmarkEnd w:id="29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0" w:name="OLE_LINK2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信息系统</w:t>
            </w:r>
            <w:bookmarkEnd w:id="30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1" w:name="OLE_LINK33"/>
            <w:bookmarkStart w:id="32" w:name="OLE_LINK3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</w:t>
            </w:r>
            <w:bookmarkEnd w:id="3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0044</w:t>
            </w:r>
            <w:bookmarkEnd w:id="32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3" w:name="OLE_LINK3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旅游景区管理</w:t>
            </w:r>
            <w:bookmarkEnd w:id="3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L08070520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4" w:name="OLE_LINK3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Python程序设计</w:t>
            </w:r>
            <w:bookmarkEnd w:id="3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5" w:name="OLE_LINK3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  <w:bookmarkEnd w:id="35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bookmarkStart w:id="36" w:name="OLE_LINK3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研究方法与论文写作</w:t>
            </w:r>
            <w:bookmarkEnd w:id="36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新媒体运营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L12090067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7" w:name="OLE_LINK3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旅游市场营销</w:t>
            </w:r>
            <w:bookmarkEnd w:id="37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L13040002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8" w:name="OLE_LINK3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摄影与美文推介</w:t>
            </w:r>
            <w:bookmarkEnd w:id="38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9" w:name="OLE_LINK38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旅游电子商务</w:t>
            </w:r>
            <w:bookmarkEnd w:id="39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L07050002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0" w:name="OLE_LINK39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  <w:bookmarkEnd w:id="40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1" w:name="OLE_LINK4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旅游地理学</w:t>
            </w:r>
            <w:bookmarkEnd w:id="41"/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L12090011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2" w:name="OLE_LINK4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旅游制图</w:t>
            </w:r>
            <w:bookmarkEnd w:id="4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L08280009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3" w:name="OLE_LINK4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园林与景观设计</w:t>
            </w:r>
            <w:bookmarkEnd w:id="4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L12090020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4" w:name="OLE_LINK4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旅游礼仪</w:t>
            </w:r>
            <w:bookmarkEnd w:id="4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L05020095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5" w:name="OLE_LINK4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旅游商务英语</w:t>
            </w:r>
            <w:bookmarkEnd w:id="45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L12090017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6" w:name="OLE_LINK4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旅游文化</w:t>
            </w:r>
            <w:bookmarkEnd w:id="46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L12090051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7" w:name="OLE_LINK4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导游业务</w:t>
            </w:r>
            <w:bookmarkEnd w:id="47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L12090010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8" w:name="OLE_LINK4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客源国概况</w:t>
            </w:r>
            <w:bookmarkEnd w:id="48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L12090063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9" w:name="OLE_LINK48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旅游创意策划</w:t>
            </w:r>
            <w:bookmarkEnd w:id="49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L12090034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0" w:name="OLE_LINK49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会展策划</w:t>
            </w:r>
            <w:bookmarkEnd w:id="50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L12090053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1" w:name="OLE_LINK5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康体养生项目设计</w:t>
            </w:r>
            <w:bookmarkEnd w:id="51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L12020065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2" w:name="OLE_LINK51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  <w:bookmarkEnd w:id="5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C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L120200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3" w:name="OLE_LINK5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旅游财务管理</w:t>
            </w:r>
            <w:bookmarkEnd w:id="53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L07010200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4" w:name="OLE_LINK5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概率论与数理统计B</w:t>
            </w:r>
            <w:bookmarkEnd w:id="5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L07010202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5" w:name="OLE_LINK5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线性代数B</w:t>
            </w:r>
            <w:bookmarkEnd w:id="55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3*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L05020087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6" w:name="OLE_LINK5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考研英语</w:t>
            </w:r>
            <w:bookmarkEnd w:id="56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L07010521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高等数学续论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6、7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最低选修小计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36" w:type="dxa"/>
            <w:gridSpan w:val="7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both"/>
              <w:rPr>
                <w:rFonts w:hint="default" w:eastAsia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848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both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both"/>
              <w:rPr>
                <w:rFonts w:hint="default" w:eastAsia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848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both"/>
              <w:rPr>
                <w:rFonts w:hint="eastAsia" w:eastAsia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both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both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both"/>
              <w:rPr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实践平台课程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实践教学环节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7" w:name="OLE_LINK58"/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bookmarkEnd w:id="57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8" w:name="OLE_LINK5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专业认知实践</w:t>
            </w:r>
            <w:bookmarkEnd w:id="58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59" w:name="OLE_LINK59"/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S12090001</w:t>
            </w:r>
            <w:bookmarkEnd w:id="59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导游业务和旅行社业务实习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2短学期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8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0" w:name="OLE_LINK60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S12090154</w:t>
            </w:r>
            <w:bookmarkEnd w:id="60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专业实习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　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8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S12090163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1" w:name="OLE_LINK6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茶文化服务实习</w:t>
            </w:r>
            <w:bookmarkEnd w:id="61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短学期</w:t>
            </w: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8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S12090161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2" w:name="OLE_LINK63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旅游规划与景区管理实习</w:t>
            </w:r>
            <w:bookmarkEnd w:id="62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6短学期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3" w:name="OLE_LINK6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S12090182</w:t>
            </w:r>
            <w:bookmarkEnd w:id="63"/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4" w:name="OLE_LINK6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综合性实习</w:t>
            </w:r>
            <w:bookmarkEnd w:id="64"/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　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88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5" w:name="OLE_LINK6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S1209018</w:t>
            </w:r>
            <w:bookmarkEnd w:id="65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毕业设计（论文）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　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S12090162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劳动教育（</w:t>
            </w:r>
            <w:bookmarkStart w:id="66" w:name="OLE_LINK67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旅游接待或民宿实践</w:t>
            </w:r>
            <w:bookmarkEnd w:id="66"/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必修小计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1376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1376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43周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99990006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军事技能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03050001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思想政治理论课实践教学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文化素质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身体素质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专业基本技能考核、创新创业实践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53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853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4周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36" w:type="dxa"/>
            <w:gridSpan w:val="7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类别小计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  <w:lang w:val="en-US" w:eastAsia="zh-CN"/>
              </w:rPr>
              <w:t>1680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1680</w:t>
            </w:r>
          </w:p>
        </w:tc>
        <w:tc>
          <w:tcPr>
            <w:tcW w:w="853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both"/>
              <w:rPr>
                <w:rFonts w:hint="default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36" w:type="dxa"/>
            <w:gridSpan w:val="7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1756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1824</w:t>
            </w:r>
          </w:p>
        </w:tc>
        <w:tc>
          <w:tcPr>
            <w:tcW w:w="853" w:type="dxa"/>
            <w:gridSpan w:val="2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rPr>
          <w:rFonts w:ascii="黑体" w:hAnsi="黑体" w:eastAsia="黑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课程对毕业要求的支撑矩阵图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（见表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专业培养模式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实行2+0.5+1+0.5四段式（理论—实践—理论—实践分阶段螺旋式）的人才培养模式。分阶段教学模式为：阶段一：第1—4学期，在学校基础理论教学和企业专业认知。阶段二：第5学期，到合作企业进行顶岗实习，实行双导师制，提高学生专业技能，毕业论文选题。阶段三：第6—7学期，理论、实践教学和毕业论文（设计），学生根据前阶段在实习中遇到的问题、疑惑和所欠缺的专业知识在更高层次上去主动学习和完成毕业论文（设计）。阶段四：第8学期（半年），结合学生就业意向安排毕业实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.专业特色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本培养计划凸显3个特色，既旅游规划策划、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数字文旅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、民宿管理特色。创新“一式三化”的“山区+”人才培养模式，以提高学生的专业技能和行业适应能力；服务地方旅游产业发展，紧密政产学研合作；实行导师制，以项目驱动和学科竞赛提高学生的创新能力。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.毕业设计（论文）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毕业设计（论文）从严把关，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保证毕业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设计（论文）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。答辩前在核心期刊发表的论文可以代替毕业论文。</w:t>
      </w:r>
    </w:p>
    <w:p>
      <w:pPr>
        <w:spacing w:line="400" w:lineRule="exact"/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689" w:bottom="1383" w:left="1689" w:header="851" w:footer="992" w:gutter="0"/>
          <w:cols w:space="425" w:num="1"/>
          <w:docGrid w:type="lines" w:linePitch="312" w:charSpace="0"/>
        </w:sectPr>
      </w:pPr>
    </w:p>
    <w:p>
      <w:pPr>
        <w:spacing w:before="62" w:beforeLines="20" w:after="93" w:afterLines="30"/>
        <w:jc w:val="center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表5 课程对毕业要求的支撑矩阵图</w:t>
      </w:r>
    </w:p>
    <w:tbl>
      <w:tblPr>
        <w:tblStyle w:val="9"/>
        <w:tblW w:w="11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29"/>
        <w:gridCol w:w="539"/>
        <w:gridCol w:w="534"/>
        <w:gridCol w:w="536"/>
        <w:gridCol w:w="537"/>
        <w:gridCol w:w="560"/>
        <w:gridCol w:w="536"/>
        <w:gridCol w:w="629"/>
        <w:gridCol w:w="632"/>
        <w:gridCol w:w="617"/>
        <w:gridCol w:w="623"/>
        <w:gridCol w:w="546"/>
        <w:gridCol w:w="537"/>
        <w:gridCol w:w="535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7896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1.1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2.1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2.3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3.1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3.2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4.1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4.2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5.1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5.2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6.1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通识必修课程</w:t>
            </w: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国家安全教育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大学生职业生涯规划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创业基础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就业指导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大学外语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大学体育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人工智能基础与创新应用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通识选修课程</w:t>
            </w:r>
          </w:p>
        </w:tc>
        <w:tc>
          <w:tcPr>
            <w:tcW w:w="30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浙西南革命精神专论及其他类别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中华优秀传统文化类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公共艺术类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>校本通识核心类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（青瓷、两山系列、民族类、生态健康类、陶行知思想类）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学科必修课程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高等数学C1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高等数学C2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会计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专业必修课程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专业导论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概论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旅游政策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与法规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旅游接待业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旅游消费者行为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旅游经济学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旅游规划与开发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生态旅游学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酒店管理概论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旅行社管理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民宿经营管理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旅游目的地管理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专业选修课程</w:t>
            </w: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概率论与数理统计B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线性代数B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电子商务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pacing w:val="-2"/>
                <w:sz w:val="18"/>
                <w:szCs w:val="22"/>
              </w:rPr>
              <w:t>农</w:t>
            </w:r>
            <w:r>
              <w:rPr>
                <w:rFonts w:hint="eastAsia" w:ascii="Times New Roman" w:hAnsi="Times New Roman" w:eastAsia="宋体" w:cs="Times New Roman"/>
                <w:bCs/>
                <w:spacing w:val="-2"/>
                <w:sz w:val="18"/>
                <w:szCs w:val="22"/>
                <w:lang w:eastAsia="zh-CN"/>
              </w:rPr>
              <w:t>旅融合</w:t>
            </w:r>
            <w:r>
              <w:rPr>
                <w:rFonts w:ascii="Times New Roman" w:hAnsi="Times New Roman" w:eastAsia="宋体" w:cs="Times New Roman"/>
                <w:bCs/>
                <w:spacing w:val="-2"/>
                <w:sz w:val="18"/>
                <w:szCs w:val="22"/>
              </w:rPr>
              <w:t>品牌</w:t>
            </w:r>
            <w:r>
              <w:rPr>
                <w:rFonts w:hint="eastAsia" w:ascii="Times New Roman" w:hAnsi="Times New Roman" w:eastAsia="宋体" w:cs="Times New Roman"/>
                <w:bCs/>
                <w:spacing w:val="-2"/>
                <w:sz w:val="18"/>
                <w:szCs w:val="22"/>
                <w:lang w:eastAsia="zh-CN"/>
              </w:rPr>
              <w:t>传播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22"/>
              </w:rPr>
              <w:t>市场营销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旅游新媒体运营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摄影与美文推介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乡村旅游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民宿管家管理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民宿产品设计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S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前厅与客房管理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餐饮管理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sz w:val="18"/>
                <w:szCs w:val="22"/>
                <w:lang w:eastAsia="zh-CN"/>
              </w:rPr>
              <w:t>酒水文化与酒吧管理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茶文化与茶艺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旅游礼仪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旅游地理学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人文地理学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旅游文化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旅游地理信息系统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旅游景区管理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旅游制图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lang w:eastAsia="zh-CN"/>
              </w:rPr>
              <w:t>园林与景观设计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导游业务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客源国概况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lang w:val="en-US" w:eastAsia="zh-CN"/>
              </w:rPr>
              <w:t>Python程序设计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旅游研究方法与论文写作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3"/>
                <w:sz w:val="18"/>
                <w:szCs w:val="22"/>
                <w:lang w:eastAsia="zh-CN"/>
              </w:rPr>
              <w:t>旅游商务英语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旅游创意策划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会展策划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康体养生项目设计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人力资源管理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旅游财务管理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概率论与数理统计B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线性代数B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考研数学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考研英语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专业实践课程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专业</w:t>
            </w:r>
            <w:r>
              <w:rPr>
                <w:rFonts w:ascii="Times New Roman" w:hAnsi="Times New Roman" w:eastAsia="宋体" w:cs="Times New Roman"/>
                <w:color w:val="000000"/>
                <w:spacing w:val="-2"/>
                <w:sz w:val="18"/>
                <w:szCs w:val="22"/>
              </w:rPr>
              <w:t>认知性实践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sz w:val="18"/>
                <w:szCs w:val="22"/>
                <w:lang w:eastAsia="zh-CN"/>
              </w:rPr>
              <w:t>导游业务和旅行社业务实习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"/>
                <w:sz w:val="18"/>
                <w:szCs w:val="22"/>
              </w:rPr>
              <w:t>劳动教育（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sz w:val="18"/>
                <w:szCs w:val="22"/>
                <w:lang w:eastAsia="zh-CN"/>
              </w:rPr>
              <w:t>旅游接待或民宿实践</w:t>
            </w:r>
            <w:r>
              <w:rPr>
                <w:rFonts w:ascii="Times New Roman" w:hAnsi="Times New Roman" w:eastAsia="宋体" w:cs="Times New Roman"/>
                <w:color w:val="000000"/>
                <w:spacing w:val="-1"/>
                <w:sz w:val="18"/>
                <w:szCs w:val="22"/>
              </w:rPr>
              <w:t>）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餐饮酒吧实习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茶文化服务实习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旅游规划与景区管理实习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专业实习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sz w:val="18"/>
                <w:szCs w:val="22"/>
              </w:rPr>
              <w:t>综合性实习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3"/>
                <w:sz w:val="18"/>
                <w:szCs w:val="22"/>
              </w:rPr>
              <w:t>毕业论文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创新创业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军事技能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思想政治理论课实践教学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文化素质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身体素质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基本技能考核、创新创业实践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1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Σ目标值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689" w:right="1440" w:bottom="168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E4E29"/>
    <w:multiLevelType w:val="multilevel"/>
    <w:tmpl w:val="7FDE4E29"/>
    <w:lvl w:ilvl="0" w:tentative="0">
      <w:start w:val="1"/>
      <w:numFmt w:val="japaneseCounting"/>
      <w:lvlText w:val="%1、"/>
      <w:lvlJc w:val="left"/>
      <w:pPr>
        <w:ind w:left="975" w:hanging="49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GQxMWM5NjVkMzc4ZmU2YjU3OGNlNDcxMmIzZTcifQ=="/>
  </w:docVars>
  <w:rsids>
    <w:rsidRoot w:val="00B06AA8"/>
    <w:rsid w:val="00000BC4"/>
    <w:rsid w:val="0000647C"/>
    <w:rsid w:val="000078F6"/>
    <w:rsid w:val="000100F2"/>
    <w:rsid w:val="00012302"/>
    <w:rsid w:val="00013762"/>
    <w:rsid w:val="00014398"/>
    <w:rsid w:val="0001522C"/>
    <w:rsid w:val="000161F0"/>
    <w:rsid w:val="000163EC"/>
    <w:rsid w:val="0002553F"/>
    <w:rsid w:val="00032209"/>
    <w:rsid w:val="00032C8E"/>
    <w:rsid w:val="000409D4"/>
    <w:rsid w:val="00040D41"/>
    <w:rsid w:val="00041AF0"/>
    <w:rsid w:val="000445E2"/>
    <w:rsid w:val="0004710F"/>
    <w:rsid w:val="0005189B"/>
    <w:rsid w:val="00053886"/>
    <w:rsid w:val="00061A25"/>
    <w:rsid w:val="00061C43"/>
    <w:rsid w:val="000706D6"/>
    <w:rsid w:val="00080DD4"/>
    <w:rsid w:val="000831C7"/>
    <w:rsid w:val="0008365C"/>
    <w:rsid w:val="00087113"/>
    <w:rsid w:val="00097F5D"/>
    <w:rsid w:val="000A070D"/>
    <w:rsid w:val="000A0F75"/>
    <w:rsid w:val="000B288A"/>
    <w:rsid w:val="000B3093"/>
    <w:rsid w:val="000B3553"/>
    <w:rsid w:val="000B3E4A"/>
    <w:rsid w:val="000C2E33"/>
    <w:rsid w:val="000D2524"/>
    <w:rsid w:val="000D4BB1"/>
    <w:rsid w:val="000E49F3"/>
    <w:rsid w:val="000E4CDB"/>
    <w:rsid w:val="000E4CFE"/>
    <w:rsid w:val="000F5533"/>
    <w:rsid w:val="000F6952"/>
    <w:rsid w:val="000F7F71"/>
    <w:rsid w:val="00103E43"/>
    <w:rsid w:val="00105BF6"/>
    <w:rsid w:val="00105CFE"/>
    <w:rsid w:val="001105BA"/>
    <w:rsid w:val="00112E84"/>
    <w:rsid w:val="00113390"/>
    <w:rsid w:val="00113A03"/>
    <w:rsid w:val="001244D1"/>
    <w:rsid w:val="00125B9A"/>
    <w:rsid w:val="00126D69"/>
    <w:rsid w:val="0013116E"/>
    <w:rsid w:val="001342A3"/>
    <w:rsid w:val="00136626"/>
    <w:rsid w:val="00147CA1"/>
    <w:rsid w:val="00153807"/>
    <w:rsid w:val="00153CFB"/>
    <w:rsid w:val="001560F4"/>
    <w:rsid w:val="00156DFA"/>
    <w:rsid w:val="001574CC"/>
    <w:rsid w:val="00160C96"/>
    <w:rsid w:val="00162F85"/>
    <w:rsid w:val="00163762"/>
    <w:rsid w:val="00164BAE"/>
    <w:rsid w:val="0016523A"/>
    <w:rsid w:val="00166F4D"/>
    <w:rsid w:val="001715F7"/>
    <w:rsid w:val="0017316C"/>
    <w:rsid w:val="00180C61"/>
    <w:rsid w:val="00180E86"/>
    <w:rsid w:val="00185AC3"/>
    <w:rsid w:val="00187961"/>
    <w:rsid w:val="00191C4C"/>
    <w:rsid w:val="0019275D"/>
    <w:rsid w:val="00192BF3"/>
    <w:rsid w:val="0019550F"/>
    <w:rsid w:val="001968F5"/>
    <w:rsid w:val="001A0FFF"/>
    <w:rsid w:val="001A3EF6"/>
    <w:rsid w:val="001B304F"/>
    <w:rsid w:val="001B3593"/>
    <w:rsid w:val="001B5BC8"/>
    <w:rsid w:val="001B6FA6"/>
    <w:rsid w:val="001C0A40"/>
    <w:rsid w:val="001C1933"/>
    <w:rsid w:val="001C2E78"/>
    <w:rsid w:val="001C3952"/>
    <w:rsid w:val="001C6C7E"/>
    <w:rsid w:val="001C734C"/>
    <w:rsid w:val="001D0662"/>
    <w:rsid w:val="001D0E71"/>
    <w:rsid w:val="001D23DF"/>
    <w:rsid w:val="001D4421"/>
    <w:rsid w:val="001D6AB6"/>
    <w:rsid w:val="001E2340"/>
    <w:rsid w:val="001E3175"/>
    <w:rsid w:val="001E7F05"/>
    <w:rsid w:val="001F0AA5"/>
    <w:rsid w:val="00206A9F"/>
    <w:rsid w:val="002115A9"/>
    <w:rsid w:val="002201A6"/>
    <w:rsid w:val="00220D41"/>
    <w:rsid w:val="0023667B"/>
    <w:rsid w:val="00236D11"/>
    <w:rsid w:val="00241BC9"/>
    <w:rsid w:val="002556CA"/>
    <w:rsid w:val="00261610"/>
    <w:rsid w:val="00263CA7"/>
    <w:rsid w:val="00276BFF"/>
    <w:rsid w:val="00276D9D"/>
    <w:rsid w:val="002777F8"/>
    <w:rsid w:val="002838C4"/>
    <w:rsid w:val="00283F26"/>
    <w:rsid w:val="00285805"/>
    <w:rsid w:val="00291AA5"/>
    <w:rsid w:val="00292D0C"/>
    <w:rsid w:val="0029417D"/>
    <w:rsid w:val="002A7A7C"/>
    <w:rsid w:val="002B1115"/>
    <w:rsid w:val="002B170D"/>
    <w:rsid w:val="002B42E5"/>
    <w:rsid w:val="002B554D"/>
    <w:rsid w:val="002B5D72"/>
    <w:rsid w:val="002C52B0"/>
    <w:rsid w:val="002C5623"/>
    <w:rsid w:val="002C56DF"/>
    <w:rsid w:val="002C60C7"/>
    <w:rsid w:val="002C7832"/>
    <w:rsid w:val="002D4166"/>
    <w:rsid w:val="002D4CE5"/>
    <w:rsid w:val="002D535A"/>
    <w:rsid w:val="002E193B"/>
    <w:rsid w:val="002E3751"/>
    <w:rsid w:val="002E7780"/>
    <w:rsid w:val="002F0AC8"/>
    <w:rsid w:val="002F3768"/>
    <w:rsid w:val="002F7187"/>
    <w:rsid w:val="003009FC"/>
    <w:rsid w:val="00300CE9"/>
    <w:rsid w:val="00303094"/>
    <w:rsid w:val="00311757"/>
    <w:rsid w:val="00312D80"/>
    <w:rsid w:val="00313B9E"/>
    <w:rsid w:val="00321540"/>
    <w:rsid w:val="00321803"/>
    <w:rsid w:val="00322813"/>
    <w:rsid w:val="00322C96"/>
    <w:rsid w:val="00322CCB"/>
    <w:rsid w:val="00323DA6"/>
    <w:rsid w:val="003245A3"/>
    <w:rsid w:val="00327A9A"/>
    <w:rsid w:val="003300F7"/>
    <w:rsid w:val="00330AC9"/>
    <w:rsid w:val="00334985"/>
    <w:rsid w:val="00335296"/>
    <w:rsid w:val="00342B62"/>
    <w:rsid w:val="003433D9"/>
    <w:rsid w:val="00347DC8"/>
    <w:rsid w:val="00350304"/>
    <w:rsid w:val="003564E1"/>
    <w:rsid w:val="003608E5"/>
    <w:rsid w:val="00371C70"/>
    <w:rsid w:val="00373DB2"/>
    <w:rsid w:val="00374DA0"/>
    <w:rsid w:val="00374E38"/>
    <w:rsid w:val="0039660E"/>
    <w:rsid w:val="003A187A"/>
    <w:rsid w:val="003A2D38"/>
    <w:rsid w:val="003A35D9"/>
    <w:rsid w:val="003A48FF"/>
    <w:rsid w:val="003A6586"/>
    <w:rsid w:val="003B6062"/>
    <w:rsid w:val="003B716E"/>
    <w:rsid w:val="003C595D"/>
    <w:rsid w:val="003C61BF"/>
    <w:rsid w:val="003C6D8D"/>
    <w:rsid w:val="003C703D"/>
    <w:rsid w:val="003C7173"/>
    <w:rsid w:val="003C79DD"/>
    <w:rsid w:val="003D29AE"/>
    <w:rsid w:val="003E0EBC"/>
    <w:rsid w:val="003E1256"/>
    <w:rsid w:val="003E357D"/>
    <w:rsid w:val="003E7401"/>
    <w:rsid w:val="003F0B6F"/>
    <w:rsid w:val="003F387C"/>
    <w:rsid w:val="003F3954"/>
    <w:rsid w:val="003F47BC"/>
    <w:rsid w:val="003F4C85"/>
    <w:rsid w:val="003F59BA"/>
    <w:rsid w:val="003F5DEE"/>
    <w:rsid w:val="003F6C4D"/>
    <w:rsid w:val="0040015E"/>
    <w:rsid w:val="004003C6"/>
    <w:rsid w:val="00404DA0"/>
    <w:rsid w:val="004062B4"/>
    <w:rsid w:val="00406F55"/>
    <w:rsid w:val="00412780"/>
    <w:rsid w:val="004134C2"/>
    <w:rsid w:val="004205BB"/>
    <w:rsid w:val="00432B08"/>
    <w:rsid w:val="00434591"/>
    <w:rsid w:val="0043769E"/>
    <w:rsid w:val="00440B26"/>
    <w:rsid w:val="0044322D"/>
    <w:rsid w:val="00444241"/>
    <w:rsid w:val="00447019"/>
    <w:rsid w:val="00451662"/>
    <w:rsid w:val="0045208E"/>
    <w:rsid w:val="00454DF5"/>
    <w:rsid w:val="0045565A"/>
    <w:rsid w:val="00462BDC"/>
    <w:rsid w:val="00462D20"/>
    <w:rsid w:val="00467885"/>
    <w:rsid w:val="00472AD4"/>
    <w:rsid w:val="00473F78"/>
    <w:rsid w:val="004802C6"/>
    <w:rsid w:val="00480873"/>
    <w:rsid w:val="0048089C"/>
    <w:rsid w:val="00485E5F"/>
    <w:rsid w:val="00494540"/>
    <w:rsid w:val="00495169"/>
    <w:rsid w:val="004977D9"/>
    <w:rsid w:val="004A315E"/>
    <w:rsid w:val="004A537E"/>
    <w:rsid w:val="004B2FC3"/>
    <w:rsid w:val="004C065A"/>
    <w:rsid w:val="004C5B00"/>
    <w:rsid w:val="004C6D4A"/>
    <w:rsid w:val="004D0179"/>
    <w:rsid w:val="004D10F8"/>
    <w:rsid w:val="004D19C9"/>
    <w:rsid w:val="004D203B"/>
    <w:rsid w:val="004D4F00"/>
    <w:rsid w:val="004D5779"/>
    <w:rsid w:val="004D6467"/>
    <w:rsid w:val="004D6654"/>
    <w:rsid w:val="004D7402"/>
    <w:rsid w:val="004E16EF"/>
    <w:rsid w:val="004E37B5"/>
    <w:rsid w:val="004E5B3C"/>
    <w:rsid w:val="004E7F63"/>
    <w:rsid w:val="004F09A4"/>
    <w:rsid w:val="004F3436"/>
    <w:rsid w:val="004F3CA4"/>
    <w:rsid w:val="00502109"/>
    <w:rsid w:val="0050216B"/>
    <w:rsid w:val="00502BC1"/>
    <w:rsid w:val="005064E0"/>
    <w:rsid w:val="00512929"/>
    <w:rsid w:val="005142FA"/>
    <w:rsid w:val="00515D1A"/>
    <w:rsid w:val="0052063D"/>
    <w:rsid w:val="00524C26"/>
    <w:rsid w:val="00525B56"/>
    <w:rsid w:val="0052671F"/>
    <w:rsid w:val="005358F3"/>
    <w:rsid w:val="005362F0"/>
    <w:rsid w:val="00537E76"/>
    <w:rsid w:val="00544939"/>
    <w:rsid w:val="0055040B"/>
    <w:rsid w:val="00550CCF"/>
    <w:rsid w:val="0055245B"/>
    <w:rsid w:val="005548D6"/>
    <w:rsid w:val="00557196"/>
    <w:rsid w:val="00562EA4"/>
    <w:rsid w:val="00563A4C"/>
    <w:rsid w:val="00564C33"/>
    <w:rsid w:val="005701DB"/>
    <w:rsid w:val="00573787"/>
    <w:rsid w:val="00573905"/>
    <w:rsid w:val="00591569"/>
    <w:rsid w:val="00591DEC"/>
    <w:rsid w:val="00591E61"/>
    <w:rsid w:val="00592101"/>
    <w:rsid w:val="00594242"/>
    <w:rsid w:val="00595DD6"/>
    <w:rsid w:val="005A172B"/>
    <w:rsid w:val="005A1AEF"/>
    <w:rsid w:val="005A3955"/>
    <w:rsid w:val="005A6590"/>
    <w:rsid w:val="005A78EB"/>
    <w:rsid w:val="005B18BE"/>
    <w:rsid w:val="005B2732"/>
    <w:rsid w:val="005B2D2F"/>
    <w:rsid w:val="005B38BC"/>
    <w:rsid w:val="005B553C"/>
    <w:rsid w:val="005B5C2B"/>
    <w:rsid w:val="005B7B98"/>
    <w:rsid w:val="005C2FBD"/>
    <w:rsid w:val="005C41E4"/>
    <w:rsid w:val="005C46B7"/>
    <w:rsid w:val="005C5C10"/>
    <w:rsid w:val="005C5FE6"/>
    <w:rsid w:val="005C748C"/>
    <w:rsid w:val="005D0947"/>
    <w:rsid w:val="005D246F"/>
    <w:rsid w:val="005D328F"/>
    <w:rsid w:val="005D7073"/>
    <w:rsid w:val="005D7F4B"/>
    <w:rsid w:val="005E0AC3"/>
    <w:rsid w:val="005E1E6C"/>
    <w:rsid w:val="005E2FB8"/>
    <w:rsid w:val="005E5138"/>
    <w:rsid w:val="005E5685"/>
    <w:rsid w:val="0060232C"/>
    <w:rsid w:val="00603E93"/>
    <w:rsid w:val="006044E5"/>
    <w:rsid w:val="006072E6"/>
    <w:rsid w:val="00607792"/>
    <w:rsid w:val="006139CC"/>
    <w:rsid w:val="00614374"/>
    <w:rsid w:val="00614932"/>
    <w:rsid w:val="00620509"/>
    <w:rsid w:val="0062253E"/>
    <w:rsid w:val="00624A9E"/>
    <w:rsid w:val="00624E14"/>
    <w:rsid w:val="00627E0B"/>
    <w:rsid w:val="00633EF9"/>
    <w:rsid w:val="00636262"/>
    <w:rsid w:val="00641C02"/>
    <w:rsid w:val="006432EA"/>
    <w:rsid w:val="0064477E"/>
    <w:rsid w:val="00644D53"/>
    <w:rsid w:val="006457E2"/>
    <w:rsid w:val="00645804"/>
    <w:rsid w:val="006461F1"/>
    <w:rsid w:val="00647373"/>
    <w:rsid w:val="00651D2D"/>
    <w:rsid w:val="00652B98"/>
    <w:rsid w:val="00653CB2"/>
    <w:rsid w:val="006540B2"/>
    <w:rsid w:val="00654C2A"/>
    <w:rsid w:val="00656C46"/>
    <w:rsid w:val="0065735A"/>
    <w:rsid w:val="00657FE2"/>
    <w:rsid w:val="0066125C"/>
    <w:rsid w:val="006616B4"/>
    <w:rsid w:val="006619AC"/>
    <w:rsid w:val="00662EB9"/>
    <w:rsid w:val="00663FDC"/>
    <w:rsid w:val="00666ED6"/>
    <w:rsid w:val="006717DA"/>
    <w:rsid w:val="00672163"/>
    <w:rsid w:val="00673B23"/>
    <w:rsid w:val="006748C6"/>
    <w:rsid w:val="006766F8"/>
    <w:rsid w:val="00681255"/>
    <w:rsid w:val="006976A5"/>
    <w:rsid w:val="006A2061"/>
    <w:rsid w:val="006A232A"/>
    <w:rsid w:val="006A308A"/>
    <w:rsid w:val="006A3C6C"/>
    <w:rsid w:val="006A4543"/>
    <w:rsid w:val="006A5BE8"/>
    <w:rsid w:val="006A6F4E"/>
    <w:rsid w:val="006A7ECD"/>
    <w:rsid w:val="006B28FA"/>
    <w:rsid w:val="006B448C"/>
    <w:rsid w:val="006B53BB"/>
    <w:rsid w:val="006B5701"/>
    <w:rsid w:val="006C2E16"/>
    <w:rsid w:val="006C2FE1"/>
    <w:rsid w:val="006C7746"/>
    <w:rsid w:val="006D0669"/>
    <w:rsid w:val="006D6A49"/>
    <w:rsid w:val="006D6B25"/>
    <w:rsid w:val="006E217A"/>
    <w:rsid w:val="006E3BF6"/>
    <w:rsid w:val="006E7716"/>
    <w:rsid w:val="006F12D0"/>
    <w:rsid w:val="006F2FEC"/>
    <w:rsid w:val="006F4398"/>
    <w:rsid w:val="006F7DE7"/>
    <w:rsid w:val="00705059"/>
    <w:rsid w:val="00710FDB"/>
    <w:rsid w:val="00712721"/>
    <w:rsid w:val="00722949"/>
    <w:rsid w:val="00722DF0"/>
    <w:rsid w:val="00724780"/>
    <w:rsid w:val="00724908"/>
    <w:rsid w:val="007261F6"/>
    <w:rsid w:val="00727945"/>
    <w:rsid w:val="00732277"/>
    <w:rsid w:val="007322DF"/>
    <w:rsid w:val="00744426"/>
    <w:rsid w:val="00751953"/>
    <w:rsid w:val="00751DD1"/>
    <w:rsid w:val="007602D1"/>
    <w:rsid w:val="0076239C"/>
    <w:rsid w:val="00762EF2"/>
    <w:rsid w:val="00763AC7"/>
    <w:rsid w:val="0076787B"/>
    <w:rsid w:val="00774453"/>
    <w:rsid w:val="007771CA"/>
    <w:rsid w:val="00780B44"/>
    <w:rsid w:val="00783D09"/>
    <w:rsid w:val="00790A52"/>
    <w:rsid w:val="00791D52"/>
    <w:rsid w:val="00795414"/>
    <w:rsid w:val="00797B5C"/>
    <w:rsid w:val="007A0297"/>
    <w:rsid w:val="007B3A82"/>
    <w:rsid w:val="007B5DC6"/>
    <w:rsid w:val="007B7224"/>
    <w:rsid w:val="007C3CB3"/>
    <w:rsid w:val="007D47F3"/>
    <w:rsid w:val="007E0C8B"/>
    <w:rsid w:val="007E2073"/>
    <w:rsid w:val="007E2C8E"/>
    <w:rsid w:val="007E30CC"/>
    <w:rsid w:val="007E320E"/>
    <w:rsid w:val="007E5DFE"/>
    <w:rsid w:val="007E6B9D"/>
    <w:rsid w:val="007E7C3D"/>
    <w:rsid w:val="007F165D"/>
    <w:rsid w:val="007F19E0"/>
    <w:rsid w:val="007F4E3D"/>
    <w:rsid w:val="007F5F58"/>
    <w:rsid w:val="00807261"/>
    <w:rsid w:val="00822C37"/>
    <w:rsid w:val="008254EF"/>
    <w:rsid w:val="00831B00"/>
    <w:rsid w:val="008348DB"/>
    <w:rsid w:val="0084410A"/>
    <w:rsid w:val="008479E3"/>
    <w:rsid w:val="00850CC5"/>
    <w:rsid w:val="00850D83"/>
    <w:rsid w:val="0085269C"/>
    <w:rsid w:val="00852702"/>
    <w:rsid w:val="008565F9"/>
    <w:rsid w:val="00856E1A"/>
    <w:rsid w:val="00860660"/>
    <w:rsid w:val="00861998"/>
    <w:rsid w:val="008627A7"/>
    <w:rsid w:val="00864210"/>
    <w:rsid w:val="00871ADF"/>
    <w:rsid w:val="00872F4E"/>
    <w:rsid w:val="008735FD"/>
    <w:rsid w:val="00880BBE"/>
    <w:rsid w:val="0088366A"/>
    <w:rsid w:val="00883F77"/>
    <w:rsid w:val="00885892"/>
    <w:rsid w:val="00890466"/>
    <w:rsid w:val="0089165D"/>
    <w:rsid w:val="008A1F80"/>
    <w:rsid w:val="008A519D"/>
    <w:rsid w:val="008A59E3"/>
    <w:rsid w:val="008A6DF2"/>
    <w:rsid w:val="008B1851"/>
    <w:rsid w:val="008B1C03"/>
    <w:rsid w:val="008B6325"/>
    <w:rsid w:val="008B7BD8"/>
    <w:rsid w:val="008C25C5"/>
    <w:rsid w:val="008C32EA"/>
    <w:rsid w:val="008D1F82"/>
    <w:rsid w:val="008D7D88"/>
    <w:rsid w:val="008E6CA8"/>
    <w:rsid w:val="008F0FE1"/>
    <w:rsid w:val="008F2C90"/>
    <w:rsid w:val="008F46F4"/>
    <w:rsid w:val="008F635D"/>
    <w:rsid w:val="008F6381"/>
    <w:rsid w:val="009124EC"/>
    <w:rsid w:val="009134D5"/>
    <w:rsid w:val="00914929"/>
    <w:rsid w:val="009260E2"/>
    <w:rsid w:val="00931F8E"/>
    <w:rsid w:val="00932929"/>
    <w:rsid w:val="00935335"/>
    <w:rsid w:val="00940BC4"/>
    <w:rsid w:val="00942BF8"/>
    <w:rsid w:val="0094435D"/>
    <w:rsid w:val="009476B6"/>
    <w:rsid w:val="009540D7"/>
    <w:rsid w:val="00957550"/>
    <w:rsid w:val="0096305D"/>
    <w:rsid w:val="0096376B"/>
    <w:rsid w:val="00963ADD"/>
    <w:rsid w:val="00964221"/>
    <w:rsid w:val="00966461"/>
    <w:rsid w:val="009803F1"/>
    <w:rsid w:val="00980864"/>
    <w:rsid w:val="00983378"/>
    <w:rsid w:val="00983431"/>
    <w:rsid w:val="00984245"/>
    <w:rsid w:val="00985650"/>
    <w:rsid w:val="009868CE"/>
    <w:rsid w:val="00991216"/>
    <w:rsid w:val="00992EE7"/>
    <w:rsid w:val="009931F6"/>
    <w:rsid w:val="00997690"/>
    <w:rsid w:val="00997FCE"/>
    <w:rsid w:val="009A4EFF"/>
    <w:rsid w:val="009B4979"/>
    <w:rsid w:val="009B6581"/>
    <w:rsid w:val="009B6691"/>
    <w:rsid w:val="009C3438"/>
    <w:rsid w:val="009C389C"/>
    <w:rsid w:val="009C7223"/>
    <w:rsid w:val="009D29F0"/>
    <w:rsid w:val="009D3327"/>
    <w:rsid w:val="009E28A4"/>
    <w:rsid w:val="009E6827"/>
    <w:rsid w:val="009F502C"/>
    <w:rsid w:val="009F5458"/>
    <w:rsid w:val="009F6EA6"/>
    <w:rsid w:val="009F7370"/>
    <w:rsid w:val="009F76C8"/>
    <w:rsid w:val="00A1490F"/>
    <w:rsid w:val="00A2109D"/>
    <w:rsid w:val="00A21D3D"/>
    <w:rsid w:val="00A3211A"/>
    <w:rsid w:val="00A34E58"/>
    <w:rsid w:val="00A367F3"/>
    <w:rsid w:val="00A41B39"/>
    <w:rsid w:val="00A50009"/>
    <w:rsid w:val="00A52FC4"/>
    <w:rsid w:val="00A577EE"/>
    <w:rsid w:val="00A6147F"/>
    <w:rsid w:val="00A63C04"/>
    <w:rsid w:val="00A63DFE"/>
    <w:rsid w:val="00A648FE"/>
    <w:rsid w:val="00A662AF"/>
    <w:rsid w:val="00A67DAC"/>
    <w:rsid w:val="00A7050D"/>
    <w:rsid w:val="00A7162E"/>
    <w:rsid w:val="00A71797"/>
    <w:rsid w:val="00A7489B"/>
    <w:rsid w:val="00A75763"/>
    <w:rsid w:val="00A865A8"/>
    <w:rsid w:val="00A86F04"/>
    <w:rsid w:val="00A924CF"/>
    <w:rsid w:val="00A92729"/>
    <w:rsid w:val="00A94F7A"/>
    <w:rsid w:val="00A971FE"/>
    <w:rsid w:val="00AA2A7F"/>
    <w:rsid w:val="00AA3B02"/>
    <w:rsid w:val="00AA554A"/>
    <w:rsid w:val="00AA6D5F"/>
    <w:rsid w:val="00AB24A5"/>
    <w:rsid w:val="00AB45F1"/>
    <w:rsid w:val="00AB4AA8"/>
    <w:rsid w:val="00AB4BAE"/>
    <w:rsid w:val="00AC0158"/>
    <w:rsid w:val="00AC0AA6"/>
    <w:rsid w:val="00AC34EF"/>
    <w:rsid w:val="00AC4178"/>
    <w:rsid w:val="00AC49C8"/>
    <w:rsid w:val="00AC5C94"/>
    <w:rsid w:val="00AC5E79"/>
    <w:rsid w:val="00AC68A6"/>
    <w:rsid w:val="00AC7BF7"/>
    <w:rsid w:val="00AC7C6B"/>
    <w:rsid w:val="00AD3F90"/>
    <w:rsid w:val="00AD5490"/>
    <w:rsid w:val="00AD619A"/>
    <w:rsid w:val="00AD7D9E"/>
    <w:rsid w:val="00AE1190"/>
    <w:rsid w:val="00AE6A82"/>
    <w:rsid w:val="00AF2785"/>
    <w:rsid w:val="00AF56CA"/>
    <w:rsid w:val="00AF7C41"/>
    <w:rsid w:val="00B0425D"/>
    <w:rsid w:val="00B06AA8"/>
    <w:rsid w:val="00B06FF9"/>
    <w:rsid w:val="00B138F3"/>
    <w:rsid w:val="00B14C2D"/>
    <w:rsid w:val="00B20078"/>
    <w:rsid w:val="00B207C9"/>
    <w:rsid w:val="00B20857"/>
    <w:rsid w:val="00B25742"/>
    <w:rsid w:val="00B26DBE"/>
    <w:rsid w:val="00B30B0E"/>
    <w:rsid w:val="00B319B6"/>
    <w:rsid w:val="00B34926"/>
    <w:rsid w:val="00B34EB7"/>
    <w:rsid w:val="00B3508D"/>
    <w:rsid w:val="00B401AF"/>
    <w:rsid w:val="00B409AC"/>
    <w:rsid w:val="00B44990"/>
    <w:rsid w:val="00B4579C"/>
    <w:rsid w:val="00B54C85"/>
    <w:rsid w:val="00B561C2"/>
    <w:rsid w:val="00B56B8F"/>
    <w:rsid w:val="00B60625"/>
    <w:rsid w:val="00B62873"/>
    <w:rsid w:val="00B64AF6"/>
    <w:rsid w:val="00B65AE1"/>
    <w:rsid w:val="00B70CFF"/>
    <w:rsid w:val="00B719B1"/>
    <w:rsid w:val="00B72411"/>
    <w:rsid w:val="00B84B97"/>
    <w:rsid w:val="00B928FD"/>
    <w:rsid w:val="00B94443"/>
    <w:rsid w:val="00BA0D27"/>
    <w:rsid w:val="00BB0B1D"/>
    <w:rsid w:val="00BB0B88"/>
    <w:rsid w:val="00BC76BF"/>
    <w:rsid w:val="00BD1364"/>
    <w:rsid w:val="00BD5480"/>
    <w:rsid w:val="00BD641B"/>
    <w:rsid w:val="00BE56BB"/>
    <w:rsid w:val="00BE7A9B"/>
    <w:rsid w:val="00BF012F"/>
    <w:rsid w:val="00BF5892"/>
    <w:rsid w:val="00C01D04"/>
    <w:rsid w:val="00C038AB"/>
    <w:rsid w:val="00C07553"/>
    <w:rsid w:val="00C079C1"/>
    <w:rsid w:val="00C12061"/>
    <w:rsid w:val="00C15322"/>
    <w:rsid w:val="00C172A3"/>
    <w:rsid w:val="00C20A89"/>
    <w:rsid w:val="00C23F56"/>
    <w:rsid w:val="00C25493"/>
    <w:rsid w:val="00C25CF8"/>
    <w:rsid w:val="00C26740"/>
    <w:rsid w:val="00C30730"/>
    <w:rsid w:val="00C333CD"/>
    <w:rsid w:val="00C34F16"/>
    <w:rsid w:val="00C37BFC"/>
    <w:rsid w:val="00C37FEC"/>
    <w:rsid w:val="00C414B6"/>
    <w:rsid w:val="00C42FF5"/>
    <w:rsid w:val="00C43B30"/>
    <w:rsid w:val="00C456C4"/>
    <w:rsid w:val="00C4789B"/>
    <w:rsid w:val="00C51A5A"/>
    <w:rsid w:val="00C61248"/>
    <w:rsid w:val="00C624D0"/>
    <w:rsid w:val="00C6278C"/>
    <w:rsid w:val="00C62A18"/>
    <w:rsid w:val="00C63456"/>
    <w:rsid w:val="00C66BE7"/>
    <w:rsid w:val="00C6712C"/>
    <w:rsid w:val="00C67780"/>
    <w:rsid w:val="00C67D9C"/>
    <w:rsid w:val="00C70EA5"/>
    <w:rsid w:val="00C765C3"/>
    <w:rsid w:val="00C76CC0"/>
    <w:rsid w:val="00C77B04"/>
    <w:rsid w:val="00C81959"/>
    <w:rsid w:val="00C837BD"/>
    <w:rsid w:val="00C85CCF"/>
    <w:rsid w:val="00C91267"/>
    <w:rsid w:val="00C9368A"/>
    <w:rsid w:val="00C95558"/>
    <w:rsid w:val="00CA656D"/>
    <w:rsid w:val="00CB093A"/>
    <w:rsid w:val="00CB1A53"/>
    <w:rsid w:val="00CB5B1E"/>
    <w:rsid w:val="00CB622F"/>
    <w:rsid w:val="00CC3BD0"/>
    <w:rsid w:val="00CC60DC"/>
    <w:rsid w:val="00CD30F1"/>
    <w:rsid w:val="00CD315F"/>
    <w:rsid w:val="00CD38D8"/>
    <w:rsid w:val="00CD5E49"/>
    <w:rsid w:val="00CD6E27"/>
    <w:rsid w:val="00CE1EFC"/>
    <w:rsid w:val="00CE46B2"/>
    <w:rsid w:val="00CE70C0"/>
    <w:rsid w:val="00CE72A7"/>
    <w:rsid w:val="00CE7346"/>
    <w:rsid w:val="00CF6433"/>
    <w:rsid w:val="00CF68F5"/>
    <w:rsid w:val="00D03208"/>
    <w:rsid w:val="00D03FB8"/>
    <w:rsid w:val="00D06FB0"/>
    <w:rsid w:val="00D12270"/>
    <w:rsid w:val="00D1387E"/>
    <w:rsid w:val="00D16B48"/>
    <w:rsid w:val="00D17E9B"/>
    <w:rsid w:val="00D22702"/>
    <w:rsid w:val="00D239A6"/>
    <w:rsid w:val="00D24CDD"/>
    <w:rsid w:val="00D26115"/>
    <w:rsid w:val="00D261F6"/>
    <w:rsid w:val="00D263CA"/>
    <w:rsid w:val="00D268AF"/>
    <w:rsid w:val="00D31F35"/>
    <w:rsid w:val="00D326AC"/>
    <w:rsid w:val="00D4097C"/>
    <w:rsid w:val="00D44DC1"/>
    <w:rsid w:val="00D45485"/>
    <w:rsid w:val="00D56FF6"/>
    <w:rsid w:val="00D64CDE"/>
    <w:rsid w:val="00D66BAC"/>
    <w:rsid w:val="00D674C6"/>
    <w:rsid w:val="00D67BE5"/>
    <w:rsid w:val="00D71572"/>
    <w:rsid w:val="00D72222"/>
    <w:rsid w:val="00D72B9E"/>
    <w:rsid w:val="00D7495F"/>
    <w:rsid w:val="00D74A0C"/>
    <w:rsid w:val="00D812E2"/>
    <w:rsid w:val="00D8227E"/>
    <w:rsid w:val="00D82577"/>
    <w:rsid w:val="00D872D1"/>
    <w:rsid w:val="00D90EFC"/>
    <w:rsid w:val="00D95FC8"/>
    <w:rsid w:val="00D96CB5"/>
    <w:rsid w:val="00DA13CC"/>
    <w:rsid w:val="00DA4519"/>
    <w:rsid w:val="00DB29CB"/>
    <w:rsid w:val="00DC1B3E"/>
    <w:rsid w:val="00DC3E90"/>
    <w:rsid w:val="00DC7C52"/>
    <w:rsid w:val="00DD1342"/>
    <w:rsid w:val="00DD3B36"/>
    <w:rsid w:val="00DD685A"/>
    <w:rsid w:val="00DE4855"/>
    <w:rsid w:val="00DE50FB"/>
    <w:rsid w:val="00DF68E9"/>
    <w:rsid w:val="00E02638"/>
    <w:rsid w:val="00E027AA"/>
    <w:rsid w:val="00E0650A"/>
    <w:rsid w:val="00E1262B"/>
    <w:rsid w:val="00E14F66"/>
    <w:rsid w:val="00E2091F"/>
    <w:rsid w:val="00E20FB1"/>
    <w:rsid w:val="00E21BE1"/>
    <w:rsid w:val="00E21EAC"/>
    <w:rsid w:val="00E25E39"/>
    <w:rsid w:val="00E26F5B"/>
    <w:rsid w:val="00E3185C"/>
    <w:rsid w:val="00E3503C"/>
    <w:rsid w:val="00E37D72"/>
    <w:rsid w:val="00E44E4A"/>
    <w:rsid w:val="00E44FC1"/>
    <w:rsid w:val="00E46075"/>
    <w:rsid w:val="00E51948"/>
    <w:rsid w:val="00E5265C"/>
    <w:rsid w:val="00E531DE"/>
    <w:rsid w:val="00E539AE"/>
    <w:rsid w:val="00E729C7"/>
    <w:rsid w:val="00E73FC7"/>
    <w:rsid w:val="00E74120"/>
    <w:rsid w:val="00E80DC1"/>
    <w:rsid w:val="00E84374"/>
    <w:rsid w:val="00E90AED"/>
    <w:rsid w:val="00E93655"/>
    <w:rsid w:val="00EA31E1"/>
    <w:rsid w:val="00EA4CEC"/>
    <w:rsid w:val="00EA7D03"/>
    <w:rsid w:val="00EB1967"/>
    <w:rsid w:val="00EB3692"/>
    <w:rsid w:val="00EB4362"/>
    <w:rsid w:val="00EC1235"/>
    <w:rsid w:val="00EC1AE9"/>
    <w:rsid w:val="00ED1731"/>
    <w:rsid w:val="00ED36CD"/>
    <w:rsid w:val="00ED3F92"/>
    <w:rsid w:val="00ED7091"/>
    <w:rsid w:val="00ED7284"/>
    <w:rsid w:val="00EE442D"/>
    <w:rsid w:val="00EF18E4"/>
    <w:rsid w:val="00EF1CA1"/>
    <w:rsid w:val="00EF3052"/>
    <w:rsid w:val="00EF3060"/>
    <w:rsid w:val="00EF40C7"/>
    <w:rsid w:val="00EF591B"/>
    <w:rsid w:val="00F01C28"/>
    <w:rsid w:val="00F03BB2"/>
    <w:rsid w:val="00F05628"/>
    <w:rsid w:val="00F05C56"/>
    <w:rsid w:val="00F06A21"/>
    <w:rsid w:val="00F10EBE"/>
    <w:rsid w:val="00F147B1"/>
    <w:rsid w:val="00F15C4D"/>
    <w:rsid w:val="00F1772B"/>
    <w:rsid w:val="00F17FB6"/>
    <w:rsid w:val="00F220CC"/>
    <w:rsid w:val="00F22FFC"/>
    <w:rsid w:val="00F3086D"/>
    <w:rsid w:val="00F31AC9"/>
    <w:rsid w:val="00F3502C"/>
    <w:rsid w:val="00F351D0"/>
    <w:rsid w:val="00F45143"/>
    <w:rsid w:val="00F451CE"/>
    <w:rsid w:val="00F513BE"/>
    <w:rsid w:val="00F533C6"/>
    <w:rsid w:val="00F54994"/>
    <w:rsid w:val="00F6153A"/>
    <w:rsid w:val="00F617D2"/>
    <w:rsid w:val="00F61B67"/>
    <w:rsid w:val="00F855FD"/>
    <w:rsid w:val="00F93B89"/>
    <w:rsid w:val="00F9433F"/>
    <w:rsid w:val="00F956DD"/>
    <w:rsid w:val="00FA13F4"/>
    <w:rsid w:val="00FA76A6"/>
    <w:rsid w:val="00FA7FD8"/>
    <w:rsid w:val="00FB314C"/>
    <w:rsid w:val="00FB4C1B"/>
    <w:rsid w:val="00FB50A3"/>
    <w:rsid w:val="00FC01CE"/>
    <w:rsid w:val="00FC0583"/>
    <w:rsid w:val="00FC65DF"/>
    <w:rsid w:val="00FC7DFD"/>
    <w:rsid w:val="00FE2FF0"/>
    <w:rsid w:val="00FE4DFC"/>
    <w:rsid w:val="00FE5CC5"/>
    <w:rsid w:val="00FE6169"/>
    <w:rsid w:val="00FF5AC3"/>
    <w:rsid w:val="017E0EBF"/>
    <w:rsid w:val="019E0F95"/>
    <w:rsid w:val="02792FEF"/>
    <w:rsid w:val="04487E52"/>
    <w:rsid w:val="04B2627E"/>
    <w:rsid w:val="07176CF3"/>
    <w:rsid w:val="074C4D5F"/>
    <w:rsid w:val="084E1557"/>
    <w:rsid w:val="093E76C7"/>
    <w:rsid w:val="095C6746"/>
    <w:rsid w:val="099D549D"/>
    <w:rsid w:val="0A106226"/>
    <w:rsid w:val="0A451C6C"/>
    <w:rsid w:val="0AB55232"/>
    <w:rsid w:val="0B512038"/>
    <w:rsid w:val="0B92354F"/>
    <w:rsid w:val="0BF361AB"/>
    <w:rsid w:val="0CCE5391"/>
    <w:rsid w:val="0D086DFD"/>
    <w:rsid w:val="0D456E1C"/>
    <w:rsid w:val="0E783A2B"/>
    <w:rsid w:val="0F194392"/>
    <w:rsid w:val="0F793304"/>
    <w:rsid w:val="0FD455BA"/>
    <w:rsid w:val="0FDD1F42"/>
    <w:rsid w:val="0FE75304"/>
    <w:rsid w:val="0FF46ADD"/>
    <w:rsid w:val="104B2919"/>
    <w:rsid w:val="115851ED"/>
    <w:rsid w:val="11CD7988"/>
    <w:rsid w:val="11D83C7A"/>
    <w:rsid w:val="125E3B6D"/>
    <w:rsid w:val="12D42A3A"/>
    <w:rsid w:val="132E2BFE"/>
    <w:rsid w:val="138E26EA"/>
    <w:rsid w:val="13C321DC"/>
    <w:rsid w:val="13C61920"/>
    <w:rsid w:val="14700C60"/>
    <w:rsid w:val="15802EA1"/>
    <w:rsid w:val="15D10EC0"/>
    <w:rsid w:val="162064B6"/>
    <w:rsid w:val="175A5744"/>
    <w:rsid w:val="179B12A0"/>
    <w:rsid w:val="188A0ED2"/>
    <w:rsid w:val="18CE73BF"/>
    <w:rsid w:val="191F694B"/>
    <w:rsid w:val="199D46B1"/>
    <w:rsid w:val="1A094C75"/>
    <w:rsid w:val="1A7351F8"/>
    <w:rsid w:val="1AE35651"/>
    <w:rsid w:val="1DA50F65"/>
    <w:rsid w:val="1E645608"/>
    <w:rsid w:val="1E995E6F"/>
    <w:rsid w:val="1F492F4F"/>
    <w:rsid w:val="1F934754"/>
    <w:rsid w:val="1FF956AE"/>
    <w:rsid w:val="206A17AA"/>
    <w:rsid w:val="21DD7190"/>
    <w:rsid w:val="230221F3"/>
    <w:rsid w:val="23711864"/>
    <w:rsid w:val="24217847"/>
    <w:rsid w:val="24E82342"/>
    <w:rsid w:val="2569101E"/>
    <w:rsid w:val="25CC1B4D"/>
    <w:rsid w:val="25FB2095"/>
    <w:rsid w:val="2631042A"/>
    <w:rsid w:val="26BC267D"/>
    <w:rsid w:val="26C74E84"/>
    <w:rsid w:val="2850709E"/>
    <w:rsid w:val="28A9648F"/>
    <w:rsid w:val="29050D58"/>
    <w:rsid w:val="290F6532"/>
    <w:rsid w:val="2C4F470D"/>
    <w:rsid w:val="2D8A1879"/>
    <w:rsid w:val="2E757456"/>
    <w:rsid w:val="2E8D3859"/>
    <w:rsid w:val="2EDB6D35"/>
    <w:rsid w:val="2F0A422D"/>
    <w:rsid w:val="2F760996"/>
    <w:rsid w:val="30F16878"/>
    <w:rsid w:val="31505D7F"/>
    <w:rsid w:val="31B33945"/>
    <w:rsid w:val="31D40319"/>
    <w:rsid w:val="32200A46"/>
    <w:rsid w:val="323A4151"/>
    <w:rsid w:val="325D6A43"/>
    <w:rsid w:val="32C27320"/>
    <w:rsid w:val="33F4714A"/>
    <w:rsid w:val="345865C1"/>
    <w:rsid w:val="34926115"/>
    <w:rsid w:val="35AF70D3"/>
    <w:rsid w:val="36135089"/>
    <w:rsid w:val="37B60A83"/>
    <w:rsid w:val="38BE0564"/>
    <w:rsid w:val="39423BA2"/>
    <w:rsid w:val="3A7D2EB0"/>
    <w:rsid w:val="3A965042"/>
    <w:rsid w:val="3BE37DD8"/>
    <w:rsid w:val="3C0540D9"/>
    <w:rsid w:val="3E045AE2"/>
    <w:rsid w:val="3F083ED2"/>
    <w:rsid w:val="3F762F37"/>
    <w:rsid w:val="3FAE2EBD"/>
    <w:rsid w:val="40B90FE9"/>
    <w:rsid w:val="40FC2753"/>
    <w:rsid w:val="42B56468"/>
    <w:rsid w:val="42B92736"/>
    <w:rsid w:val="438C197F"/>
    <w:rsid w:val="43B00DE2"/>
    <w:rsid w:val="441D78FE"/>
    <w:rsid w:val="4471147C"/>
    <w:rsid w:val="449B4473"/>
    <w:rsid w:val="45F26913"/>
    <w:rsid w:val="467C3D48"/>
    <w:rsid w:val="470F6B53"/>
    <w:rsid w:val="47301DF1"/>
    <w:rsid w:val="47466632"/>
    <w:rsid w:val="476176B4"/>
    <w:rsid w:val="47BC6C2C"/>
    <w:rsid w:val="498A0964"/>
    <w:rsid w:val="49EF45D6"/>
    <w:rsid w:val="4A391895"/>
    <w:rsid w:val="4A6666D3"/>
    <w:rsid w:val="4AEC5509"/>
    <w:rsid w:val="4B5D260E"/>
    <w:rsid w:val="4B6C64F1"/>
    <w:rsid w:val="4B722C10"/>
    <w:rsid w:val="4B806E54"/>
    <w:rsid w:val="4BDD446B"/>
    <w:rsid w:val="4C343F67"/>
    <w:rsid w:val="4C4C0C71"/>
    <w:rsid w:val="4D302867"/>
    <w:rsid w:val="4E1B7156"/>
    <w:rsid w:val="4EB76FB4"/>
    <w:rsid w:val="4EBD1521"/>
    <w:rsid w:val="4ECD4E02"/>
    <w:rsid w:val="4F481143"/>
    <w:rsid w:val="4FE17508"/>
    <w:rsid w:val="501618CA"/>
    <w:rsid w:val="504A4904"/>
    <w:rsid w:val="50CE01FB"/>
    <w:rsid w:val="51401C87"/>
    <w:rsid w:val="537E03EE"/>
    <w:rsid w:val="54A650B5"/>
    <w:rsid w:val="54B02E50"/>
    <w:rsid w:val="56B51C0C"/>
    <w:rsid w:val="57434831"/>
    <w:rsid w:val="577E77E8"/>
    <w:rsid w:val="581435CA"/>
    <w:rsid w:val="587D519B"/>
    <w:rsid w:val="5926606E"/>
    <w:rsid w:val="59EF4D8B"/>
    <w:rsid w:val="5A760EB7"/>
    <w:rsid w:val="5B6C10AB"/>
    <w:rsid w:val="5B7E456E"/>
    <w:rsid w:val="5CBE6EE8"/>
    <w:rsid w:val="5D3715D8"/>
    <w:rsid w:val="5D6B3136"/>
    <w:rsid w:val="5F461FDE"/>
    <w:rsid w:val="5FCF245D"/>
    <w:rsid w:val="615675F4"/>
    <w:rsid w:val="615A1E77"/>
    <w:rsid w:val="61ED1B4A"/>
    <w:rsid w:val="621A39EC"/>
    <w:rsid w:val="6338577C"/>
    <w:rsid w:val="64780625"/>
    <w:rsid w:val="65426543"/>
    <w:rsid w:val="662470A8"/>
    <w:rsid w:val="66C50E1C"/>
    <w:rsid w:val="679E0D03"/>
    <w:rsid w:val="67AA5C63"/>
    <w:rsid w:val="69AE4A66"/>
    <w:rsid w:val="69F21754"/>
    <w:rsid w:val="6A5315FD"/>
    <w:rsid w:val="6ACD282B"/>
    <w:rsid w:val="6B1D58FA"/>
    <w:rsid w:val="6CCA4DAD"/>
    <w:rsid w:val="6DBE53FE"/>
    <w:rsid w:val="6E0F5E26"/>
    <w:rsid w:val="6E966E4E"/>
    <w:rsid w:val="6F24500A"/>
    <w:rsid w:val="70D35113"/>
    <w:rsid w:val="72A41337"/>
    <w:rsid w:val="73ED4D30"/>
    <w:rsid w:val="74E474F8"/>
    <w:rsid w:val="74F66C6B"/>
    <w:rsid w:val="75BC1B0E"/>
    <w:rsid w:val="76BC6D5B"/>
    <w:rsid w:val="783C2F03"/>
    <w:rsid w:val="787B4617"/>
    <w:rsid w:val="78A96389"/>
    <w:rsid w:val="7933604C"/>
    <w:rsid w:val="79B463A3"/>
    <w:rsid w:val="79E92BD5"/>
    <w:rsid w:val="7AC431C8"/>
    <w:rsid w:val="7C74641B"/>
    <w:rsid w:val="7D124E1E"/>
    <w:rsid w:val="7D6951F3"/>
    <w:rsid w:val="7DBD67DA"/>
    <w:rsid w:val="7E303304"/>
    <w:rsid w:val="7E6E7D0A"/>
    <w:rsid w:val="7E85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  <w:rPr>
      <w:sz w:val="24"/>
      <w:szCs w:val="20"/>
    </w:rPr>
  </w:style>
  <w:style w:type="paragraph" w:styleId="3">
    <w:name w:val="Body Text Indent"/>
    <w:basedOn w:val="1"/>
    <w:link w:val="22"/>
    <w:qFormat/>
    <w:uiPriority w:val="0"/>
    <w:pPr>
      <w:ind w:firstLine="576"/>
    </w:pPr>
    <w:rPr>
      <w:rFonts w:ascii="宋体" w:hAnsi="宋体"/>
      <w:kern w:val="0"/>
      <w:sz w:val="28"/>
      <w:szCs w:val="20"/>
    </w:r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  <w:rPr>
      <w:rFonts w:eastAsia="华文楷体"/>
      <w:sz w:val="24"/>
      <w:szCs w:val="20"/>
    </w:rPr>
  </w:style>
  <w:style w:type="paragraph" w:styleId="5">
    <w:name w:val="Balloon Text"/>
    <w:basedOn w:val="1"/>
    <w:link w:val="16"/>
    <w:qFormat/>
    <w:uiPriority w:val="99"/>
    <w:rPr>
      <w:sz w:val="18"/>
      <w:szCs w:val="20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annotation subject"/>
    <w:basedOn w:val="2"/>
    <w:next w:val="2"/>
    <w:link w:val="14"/>
    <w:qFormat/>
    <w:uiPriority w:val="99"/>
    <w:rPr>
      <w:b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批注文字 字符"/>
    <w:basedOn w:val="11"/>
    <w:link w:val="2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14">
    <w:name w:val="批注主题 字符"/>
    <w:basedOn w:val="13"/>
    <w:link w:val="8"/>
    <w:qFormat/>
    <w:locked/>
    <w:uiPriority w:val="99"/>
    <w:rPr>
      <w:rFonts w:eastAsia="宋体"/>
      <w:b/>
      <w:kern w:val="2"/>
      <w:sz w:val="24"/>
      <w:lang w:val="en-US" w:eastAsia="zh-CN"/>
    </w:rPr>
  </w:style>
  <w:style w:type="character" w:customStyle="1" w:styleId="15">
    <w:name w:val="日期 字符"/>
    <w:basedOn w:val="11"/>
    <w:link w:val="4"/>
    <w:qFormat/>
    <w:locked/>
    <w:uiPriority w:val="99"/>
    <w:rPr>
      <w:rFonts w:eastAsia="华文楷体"/>
      <w:kern w:val="2"/>
      <w:sz w:val="24"/>
      <w:lang w:val="en-US" w:eastAsia="zh-CN"/>
    </w:rPr>
  </w:style>
  <w:style w:type="character" w:customStyle="1" w:styleId="16">
    <w:name w:val="批注框文本 字符"/>
    <w:basedOn w:val="11"/>
    <w:link w:val="5"/>
    <w:qFormat/>
    <w:locked/>
    <w:uiPriority w:val="99"/>
    <w:rPr>
      <w:rFonts w:eastAsia="宋体"/>
      <w:kern w:val="2"/>
      <w:sz w:val="18"/>
      <w:lang w:val="en-US" w:eastAsia="zh-CN"/>
    </w:rPr>
  </w:style>
  <w:style w:type="character" w:customStyle="1" w:styleId="17">
    <w:name w:val="页脚 字符"/>
    <w:basedOn w:val="11"/>
    <w:link w:val="6"/>
    <w:qFormat/>
    <w:locked/>
    <w:uiPriority w:val="99"/>
    <w:rPr>
      <w:rFonts w:eastAsia="宋体"/>
      <w:kern w:val="2"/>
      <w:sz w:val="18"/>
      <w:lang w:val="en-US" w:eastAsia="zh-CN"/>
    </w:rPr>
  </w:style>
  <w:style w:type="character" w:customStyle="1" w:styleId="18">
    <w:name w:val="页眉 字符"/>
    <w:basedOn w:val="11"/>
    <w:link w:val="7"/>
    <w:qFormat/>
    <w:locked/>
    <w:uiPriority w:val="99"/>
    <w:rPr>
      <w:rFonts w:eastAsia="宋体"/>
      <w:kern w:val="2"/>
      <w:sz w:val="18"/>
      <w:lang w:val="en-US" w:eastAsia="zh-CN"/>
    </w:rPr>
  </w:style>
  <w:style w:type="character" w:customStyle="1" w:styleId="19">
    <w:name w:val="font61"/>
    <w:qFormat/>
    <w:uiPriority w:val="99"/>
    <w:rPr>
      <w:rFonts w:ascii="宋体" w:hAnsi="宋体" w:eastAsia="宋体"/>
      <w:color w:val="auto"/>
      <w:sz w:val="24"/>
      <w:u w:val="non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spacing w:before="85"/>
    </w:pPr>
    <w:rPr>
      <w:rFonts w:ascii="宋体" w:hAnsi="宋体" w:cs="宋体"/>
      <w:lang w:val="zh-CN" w:bidi="zh-CN"/>
    </w:rPr>
  </w:style>
  <w:style w:type="character" w:customStyle="1" w:styleId="22">
    <w:name w:val="正文文本缩进 字符"/>
    <w:basedOn w:val="11"/>
    <w:link w:val="3"/>
    <w:qFormat/>
    <w:uiPriority w:val="0"/>
    <w:rPr>
      <w:rFonts w:ascii="宋体" w:hAnsi="宋体"/>
      <w:sz w:val="28"/>
    </w:rPr>
  </w:style>
  <w:style w:type="character" w:customStyle="1" w:styleId="23">
    <w:name w:val="正文文本缩进 Char1"/>
    <w:basedOn w:val="11"/>
    <w:semiHidden/>
    <w:qFormat/>
    <w:uiPriority w:val="99"/>
    <w:rPr>
      <w:kern w:val="2"/>
      <w:sz w:val="21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责任编辑"/>
    <w:basedOn w:val="1"/>
    <w:qFormat/>
    <w:uiPriority w:val="0"/>
    <w:pPr>
      <w:snapToGrid w:val="0"/>
      <w:spacing w:line="270" w:lineRule="atLeast"/>
      <w:ind w:firstLine="388" w:firstLineChars="200"/>
      <w:jc w:val="right"/>
    </w:pPr>
    <w:rPr>
      <w:rFonts w:ascii="Times New Roman" w:hAnsi="Times New Roman" w:eastAsia="楷体_GB2312"/>
      <w:spacing w:val="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E282A-B0DF-43B3-B52A-7B8591D0D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4673</Words>
  <Characters>5828</Characters>
  <Lines>45</Lines>
  <Paragraphs>12</Paragraphs>
  <TotalTime>0</TotalTime>
  <ScaleCrop>false</ScaleCrop>
  <LinksUpToDate>false</LinksUpToDate>
  <CharactersWithSpaces>5921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2018-09-28T05:25:00Z</dcterms:created>
  <dc:creator>user</dc:creator>
  <cp:lastModifiedBy>泽铭@杨</cp:lastModifiedBy>
  <cp:lastPrinted>2025-11-04T00:47:00Z</cp:lastPrinted>
  <dcterms:modified xsi:type="dcterms:W3CDTF">2025-12-30T06:11:37Z</dcterms:modified>
  <dc:title>修订后的人才培养方案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181F3A2218A744D29385FC13C451ACF9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