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ind w:firstLine="720" w:firstLineChars="200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Cs/>
          <w:sz w:val="36"/>
          <w:szCs w:val="36"/>
        </w:rPr>
        <w:t>年丽水学院旅游管理专业人才培养方案</w:t>
      </w:r>
    </w:p>
    <w:p>
      <w:pPr>
        <w:spacing w:line="540" w:lineRule="exact"/>
        <w:ind w:firstLine="280" w:firstLineChars="10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专业负责人：</w:t>
      </w: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73100" cy="303530"/>
            <wp:effectExtent l="0" t="0" r="12700" b="1270"/>
            <wp:docPr id="1" name="图片 1" descr="lQLPJw_476ut-9PNAW_NAy-w9ZI1FIdHEvYJJ8zyCrmKAA_815_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w_476ut-9PNAW_NAy-w9ZI1FIdHEvYJJ8zyCrmKAA_815_3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              审核人：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陈旭堂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 </w:t>
      </w:r>
    </w:p>
    <w:p>
      <w:pPr>
        <w:jc w:val="center"/>
        <w:rPr>
          <w:rFonts w:eastAsia="黑体"/>
          <w:bCs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b w:val="0"/>
          <w:bCs/>
          <w:szCs w:val="21"/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一、专业名称</w:t>
      </w:r>
      <w:r>
        <w:rPr>
          <w:rFonts w:hint="eastAsia" w:ascii="黑体" w:hAnsi="黑体" w:eastAsia="黑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/>
          <w:szCs w:val="21"/>
        </w:rPr>
        <w:t>旅游管理（专升本）               专业代码：120901K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黑体" w:hAnsi="黑体" w:eastAsia="黑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二、培养目标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szCs w:val="21"/>
        </w:rPr>
      </w:pPr>
      <w:r>
        <w:rPr>
          <w:szCs w:val="21"/>
        </w:rPr>
        <w:t>本专业主要培养适合现代旅游业发展</w:t>
      </w:r>
      <w:r>
        <w:rPr>
          <w:rFonts w:hint="eastAsia"/>
          <w:szCs w:val="21"/>
        </w:rPr>
        <w:t>需要</w:t>
      </w:r>
      <w:r>
        <w:rPr>
          <w:szCs w:val="21"/>
        </w:rPr>
        <w:t>，具有较高的现代管理理论素养和系统旅游管理专业知识，特别是具有民宿产业相关专业知识理论，具有</w:t>
      </w:r>
      <w:r>
        <w:rPr>
          <w:rFonts w:hint="eastAsia"/>
          <w:szCs w:val="21"/>
        </w:rPr>
        <w:t>较高</w:t>
      </w:r>
      <w:r>
        <w:rPr>
          <w:szCs w:val="21"/>
        </w:rPr>
        <w:t>人文素质、国际视野</w:t>
      </w:r>
      <w:r>
        <w:rPr>
          <w:rFonts w:hint="eastAsia"/>
          <w:szCs w:val="21"/>
        </w:rPr>
        <w:t>、</w:t>
      </w:r>
      <w:r>
        <w:rPr>
          <w:szCs w:val="21"/>
        </w:rPr>
        <w:t>生态文明意识、创新精神和创业能力，熟悉旅游业运作规则，具有一定实践操作能力，能在旅游行政管理部门、旅游教育、休闲养生</w:t>
      </w:r>
      <w:r>
        <w:rPr>
          <w:rFonts w:hint="eastAsia"/>
          <w:szCs w:val="21"/>
        </w:rPr>
        <w:t>和</w:t>
      </w:r>
      <w:r>
        <w:rPr>
          <w:szCs w:val="21"/>
        </w:rPr>
        <w:t>健康产业、民宿等各类企事业单位从事经营、管理、策划、服务等工作</w:t>
      </w:r>
      <w:r>
        <w:rPr>
          <w:rFonts w:hint="eastAsia"/>
          <w:szCs w:val="21"/>
        </w:rPr>
        <w:t>的</w:t>
      </w:r>
      <w:r>
        <w:rPr>
          <w:szCs w:val="21"/>
        </w:rPr>
        <w:t xml:space="preserve">应用型、复合型人才。 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b w:val="0"/>
          <w:bCs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毕业后 5 年左右预期：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目标1：</w:t>
      </w:r>
      <w:r>
        <w:rPr>
          <w:rFonts w:hint="eastAsia" w:ascii="宋体" w:hAnsi="宋体" w:eastAsia="宋体" w:cs="Times New Roman"/>
          <w:szCs w:val="21"/>
        </w:rPr>
        <w:t>具备独立承担</w:t>
      </w:r>
      <w:r>
        <w:rPr>
          <w:rFonts w:hint="eastAsia" w:ascii="宋体" w:hAnsi="宋体" w:eastAsia="宋体" w:cs="Times New Roman"/>
          <w:szCs w:val="21"/>
          <w:lang w:eastAsia="zh-CN"/>
        </w:rPr>
        <w:t>旅游</w:t>
      </w:r>
      <w:r>
        <w:rPr>
          <w:rFonts w:hint="eastAsia" w:ascii="宋体" w:hAnsi="宋体" w:eastAsia="宋体" w:cs="Times New Roman"/>
          <w:szCs w:val="21"/>
        </w:rPr>
        <w:t>项目管理、</w:t>
      </w:r>
      <w:r>
        <w:rPr>
          <w:rFonts w:hint="eastAsia" w:ascii="宋体" w:hAnsi="宋体" w:eastAsia="宋体" w:cs="Times New Roman"/>
          <w:szCs w:val="21"/>
          <w:lang w:eastAsia="zh-CN"/>
        </w:rPr>
        <w:t>产品策划、</w:t>
      </w:r>
      <w:r>
        <w:rPr>
          <w:rFonts w:hint="eastAsia" w:ascii="宋体" w:hAnsi="宋体" w:eastAsia="宋体" w:cs="Times New Roman"/>
          <w:szCs w:val="21"/>
        </w:rPr>
        <w:t>数字营销等核心岗位职责的能力，能够在企事业单位中担任</w:t>
      </w:r>
      <w:r>
        <w:rPr>
          <w:rFonts w:hint="eastAsia" w:ascii="宋体" w:hAnsi="宋体" w:eastAsia="宋体" w:cs="Times New Roman"/>
          <w:szCs w:val="21"/>
          <w:lang w:eastAsia="zh-CN"/>
        </w:rPr>
        <w:t>项目经理</w:t>
      </w:r>
      <w:r>
        <w:rPr>
          <w:rFonts w:hint="eastAsia" w:ascii="宋体" w:hAnsi="宋体" w:eastAsia="宋体" w:cs="Times New Roman"/>
          <w:szCs w:val="21"/>
        </w:rPr>
        <w:t>或项目核心成员。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目标2：</w:t>
      </w:r>
      <w:r>
        <w:rPr>
          <w:rFonts w:hint="eastAsia" w:ascii="宋体" w:hAnsi="宋体" w:eastAsia="宋体" w:cs="Times New Roman"/>
          <w:szCs w:val="21"/>
        </w:rPr>
        <w:t>在乡村振兴、</w:t>
      </w:r>
      <w:r>
        <w:rPr>
          <w:rFonts w:hint="eastAsia" w:ascii="宋体" w:hAnsi="宋体" w:cs="Times New Roman"/>
          <w:szCs w:val="21"/>
          <w:lang w:eastAsia="zh-CN"/>
        </w:rPr>
        <w:t>民宿旅游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文旅融合</w:t>
      </w:r>
      <w:r>
        <w:rPr>
          <w:rFonts w:hint="eastAsia" w:ascii="宋体" w:hAnsi="宋体" w:eastAsia="宋体" w:cs="Times New Roman"/>
          <w:szCs w:val="21"/>
        </w:rPr>
        <w:t>等领域取得实际成效，能充分运用“两山”理念，推动生态产品、文旅资源和民族文化的商业转化。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目标3：</w:t>
      </w:r>
      <w:r>
        <w:rPr>
          <w:rFonts w:hint="eastAsia" w:ascii="宋体" w:hAnsi="宋体" w:eastAsia="宋体" w:cs="Times New Roman"/>
          <w:szCs w:val="21"/>
        </w:rPr>
        <w:t>在工作岗位上展现出良好的沟通协调能力、团队协作与项目管理能力、问题解决能力，表现突出者可晋升为部门主管或项目负责人，参与企业发展战略制定与执行。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目标4：</w:t>
      </w:r>
      <w:r>
        <w:rPr>
          <w:rFonts w:hint="eastAsia" w:ascii="宋体" w:hAnsi="宋体" w:eastAsia="宋体" w:cs="Times New Roman"/>
          <w:szCs w:val="21"/>
        </w:rPr>
        <w:t>具备创新创业意识与实操经验，部分毕业生在</w:t>
      </w:r>
      <w:r>
        <w:rPr>
          <w:rFonts w:hint="eastAsia" w:ascii="宋体" w:hAnsi="宋体" w:eastAsia="宋体" w:cs="Times New Roman"/>
          <w:szCs w:val="21"/>
          <w:lang w:eastAsia="zh-CN"/>
        </w:rPr>
        <w:t>乡村旅游、民宿旅游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研学旅游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  <w:lang w:eastAsia="zh-CN"/>
        </w:rPr>
        <w:t>新媒体</w:t>
      </w:r>
      <w:r>
        <w:rPr>
          <w:rFonts w:hint="eastAsia" w:ascii="宋体" w:hAnsi="宋体" w:eastAsia="宋体" w:cs="Times New Roman"/>
          <w:szCs w:val="21"/>
        </w:rPr>
        <w:t>营销等方向实现创新创业，初步形成稳定的业务模式或市场影响力。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szCs w:val="21"/>
        </w:rPr>
      </w:pPr>
      <w:r>
        <w:rPr>
          <w:rFonts w:hint="eastAsia" w:ascii="宋体" w:hAnsi="宋体" w:eastAsia="宋体" w:cs="Times New Roman"/>
          <w:b w:val="0"/>
          <w:bCs w:val="0"/>
          <w:szCs w:val="21"/>
        </w:rPr>
        <w:t>目标5：</w:t>
      </w:r>
      <w:r>
        <w:rPr>
          <w:rFonts w:hint="eastAsia" w:ascii="宋体" w:hAnsi="宋体" w:eastAsia="宋体" w:cs="Times New Roman"/>
          <w:szCs w:val="21"/>
        </w:rPr>
        <w:t>持续学习与专业提升意识强烈，能够结合行业发展趋势，不断优化个人知识结构与能力体系，适应</w:t>
      </w:r>
      <w:r>
        <w:rPr>
          <w:rFonts w:hint="eastAsia" w:ascii="宋体" w:hAnsi="宋体" w:eastAsia="宋体" w:cs="Times New Roman"/>
          <w:szCs w:val="21"/>
          <w:lang w:eastAsia="zh-CN"/>
        </w:rPr>
        <w:t>文旅产业</w:t>
      </w:r>
      <w:r>
        <w:rPr>
          <w:rFonts w:hint="eastAsia" w:ascii="宋体" w:hAnsi="宋体" w:eastAsia="宋体" w:cs="Times New Roman"/>
          <w:szCs w:val="21"/>
        </w:rPr>
        <w:t>新技术、新模式的快速变革，保持良好的职业发展潜力。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三、毕业要求及其观测指标</w:t>
      </w:r>
    </w:p>
    <w:p>
      <w:pPr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旅游管理</w:t>
      </w:r>
      <w:r>
        <w:rPr>
          <w:rFonts w:hint="eastAsia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专业培养特色及专业培养目标的要求，通过通识教育、学科基础和专业教育模块的课堂教学及实践教学、讲座、社会活动、文化活动、学科竞赛等环节，使</w:t>
      </w:r>
      <w:r>
        <w:rPr>
          <w:rFonts w:hint="eastAsia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旅游管理</w:t>
      </w:r>
      <w:r>
        <w:rPr>
          <w:rFonts w:hint="eastAsia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专业毕业生能力达到如下基本要求：</w:t>
      </w: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adjustRightInd w:val="0"/>
        <w:spacing w:line="380" w:lineRule="exact"/>
        <w:ind w:firstLine="0" w:firstLineChars="0"/>
        <w:jc w:val="center"/>
        <w:rPr>
          <w:rFonts w:eastAsiaTheme="majorEastAsia"/>
          <w:szCs w:val="21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表1　毕业要求及其指标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分解点</w:t>
      </w:r>
    </w:p>
    <w:tbl>
      <w:tblPr>
        <w:tblStyle w:val="4"/>
        <w:tblW w:w="92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7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毕业要求1[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品德修养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]：具有优良的道德品质，具备正确的世界观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人生观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践行社会主义核心价值观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；具有高度的社会责任感，强烈的事业心，具有良好的社会公德；具有健全人格结构和心理品质，良好的社会适应能力和吃苦耐劳的精神，具有较好的心理调节能力和心理承受能力。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1遵守职业道德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：思想政治类课程合格，完成职业生涯规划报告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2团队协作与领导力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:小组社会实践评估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吃苦耐劳精神和心理承受能力：在实践课程和社会活动中体现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毕业要求2[学科知识]：具有扎实的基础知识、专业知识和专业技能，掌握本专业基本的研究方法，了解本专业及相关领域最新动态和发展趋势。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1专业基础知识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课程考核成绩≥70分，案例分析报告评分达标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2.2行业政策与法规：通过旅游政策法规知识考试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 跨学科知识：选修管理学、心理学、文化学、地理学等相关课程通过考试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毕业要求3[创新能力]：具有逻辑思辨和创新能力，能够发现、辨析、评价本专业及相关领域现象和问题，形成个人判断、见解。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3.1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旅游产品开发设计、营销策划的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创新思维能力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 具有一定的创业意识和积极性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]：具备旅游业各岗位流程的规范操作能力及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运营管理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，如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旅行社运营管理能力、景区管理能力、酒店管理能力等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运营管理能力：完成模拟旅游项目策划书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 数据分析能力：运用SPSS、Excel等工具分析旅游市场数据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语言能力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]：具有良好的沟通表达能力，能够通过口头和书面表达方式与同行、社会公众进行有效沟通。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观测指标</w:t>
            </w: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 语言与沟通能力：具备英语听说读写能力，通过CET-4/6考试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 积极培养第二外语能力，如韩语、法语、西班牙语等，能够满足入境旅游接待需求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职业技能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]：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具备旅游行业相关职业技能，考取导游、研学旅行策划师、会展策划师、品酒师、茶艺师等相应职业资格证书。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 职业资格认证：获得1个以上旅游行业及相关专业资格证书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4.2学科竞赛获奖： 获得学科竞赛国家级、省级奖励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培养目标与毕业要求对应矩阵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培养目标与毕业要求对应矩阵</w:t>
      </w:r>
    </w:p>
    <w:tbl>
      <w:tblPr>
        <w:tblStyle w:val="4"/>
        <w:tblW w:w="9225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2"/>
        <w:gridCol w:w="933"/>
        <w:gridCol w:w="1005"/>
        <w:gridCol w:w="1050"/>
        <w:gridCol w:w="103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8" w:space="0"/>
                  </wpsCustomData:diagonal>
                </wpsCustomData:diagonals>
              </mc:Choice>
            </mc:AlternateContent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</w:p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培养目标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 3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毕业要求1[品德修养]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毕业要求2[学科知识]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毕业要求3[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能力]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运营能力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语言能力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9"/>
              <w:adjustRightInd w:val="0"/>
              <w:spacing w:line="38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、主干学科：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旅游学、</w:t>
      </w:r>
      <w:r>
        <w:rPr>
          <w:rFonts w:asciiTheme="minorEastAsia" w:hAnsiTheme="minorEastAsia" w:eastAsiaTheme="minorEastAsia"/>
          <w:szCs w:val="21"/>
        </w:rPr>
        <w:t>经济学、管理学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宋体"/>
          <w:szCs w:val="21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、核心课程：</w:t>
      </w:r>
      <w:r>
        <w:rPr>
          <w:szCs w:val="21"/>
        </w:rPr>
        <w:t>旅游</w:t>
      </w:r>
      <w:r>
        <w:rPr>
          <w:rFonts w:hint="eastAsia"/>
          <w:szCs w:val="21"/>
          <w:lang w:eastAsia="zh-CN"/>
        </w:rPr>
        <w:t>学概论</w:t>
      </w:r>
      <w:r>
        <w:rPr>
          <w:szCs w:val="21"/>
        </w:rPr>
        <w:t>、旅游消费者行为、旅游经济学、旅游规划与开发、旅游</w:t>
      </w:r>
      <w:r>
        <w:rPr>
          <w:rFonts w:hint="eastAsia"/>
          <w:szCs w:val="21"/>
        </w:rPr>
        <w:t>政策</w:t>
      </w:r>
      <w:r>
        <w:rPr>
          <w:szCs w:val="21"/>
        </w:rPr>
        <w:t>法规</w:t>
      </w:r>
      <w:r>
        <w:rPr>
          <w:rFonts w:hint="eastAsia"/>
          <w:szCs w:val="21"/>
          <w:lang w:eastAsia="zh-CN"/>
        </w:rPr>
        <w:t>、民宿经营管理。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宋体"/>
          <w:bCs/>
          <w:szCs w:val="21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、特色课程：</w:t>
      </w:r>
      <w:r>
        <w:rPr>
          <w:rFonts w:hint="eastAsia"/>
          <w:bCs/>
          <w:szCs w:val="21"/>
        </w:rPr>
        <w:t>民宿经营管理</w:t>
      </w:r>
      <w:r>
        <w:rPr>
          <w:bCs/>
          <w:szCs w:val="21"/>
        </w:rPr>
        <w:t>、民宿产品设计、农旅融合品牌传播、摄影与美文推介、民宿运营与管理、茶文化与茶艺、酒吧管理、</w:t>
      </w:r>
      <w:r>
        <w:rPr>
          <w:rFonts w:hint="eastAsia"/>
          <w:bCs/>
          <w:szCs w:val="21"/>
          <w:lang w:eastAsia="zh-CN"/>
        </w:rPr>
        <w:t>旅游新媒体运营。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、修业年限与授予学位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基本学制</w:t>
      </w:r>
      <w:r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年，弹性学制三至六年，</w:t>
      </w:r>
      <w:r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管理学</w:t>
      </w:r>
      <w:r>
        <w:rPr>
          <w:rFonts w:hint="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学学士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最低毕业学分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毕业最低</w:t>
      </w:r>
      <w:r>
        <w:rPr>
          <w:rFonts w:hint="eastAsia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学分</w:t>
      </w:r>
      <w:r>
        <w:rPr>
          <w:rFonts w:hint="eastAsia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86学分</w:t>
      </w:r>
      <w:r>
        <w:rPr>
          <w:rFonts w:hint="eastAsia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，其中</w:t>
      </w:r>
      <w:r>
        <w:rPr>
          <w:rFonts w:hint="eastAsia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通识平台课</w:t>
      </w:r>
      <w:r>
        <w:rPr>
          <w:rFonts w:hint="eastAsia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程8</w:t>
      </w:r>
      <w:r>
        <w:rPr>
          <w:rFonts w:hint="eastAsia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学分，学科平台课</w:t>
      </w:r>
      <w:r>
        <w:rPr>
          <w:rFonts w:hint="eastAsia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程8</w:t>
      </w:r>
      <w:r>
        <w:rPr>
          <w:rFonts w:hint="eastAsia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学分，专业平台课</w:t>
      </w:r>
      <w:r>
        <w:rPr>
          <w:rFonts w:hint="eastAsia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程48</w:t>
      </w:r>
      <w:r>
        <w:rPr>
          <w:rFonts w:hint="eastAsia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学分，实践平台课</w:t>
      </w:r>
      <w:r>
        <w:rPr>
          <w:rFonts w:hint="eastAsia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程22</w:t>
      </w:r>
      <w:r>
        <w:rPr>
          <w:rFonts w:hint="eastAsia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学时、学分分配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cs="宋体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　课程</w:t>
      </w: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模块学时学分</w:t>
      </w: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比例</w:t>
      </w: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8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36"/>
        <w:gridCol w:w="824"/>
        <w:gridCol w:w="719"/>
        <w:gridCol w:w="1110"/>
        <w:gridCol w:w="915"/>
        <w:gridCol w:w="121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74" w:type="dxa"/>
            <w:vAlign w:val="center"/>
          </w:tcPr>
          <w:p>
            <w:pPr>
              <w:ind w:left="-7"/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课程平台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课程要求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占总学时比例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占总学分比例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4" w:type="dxa"/>
            <w:vAlign w:val="center"/>
          </w:tcPr>
          <w:p>
            <w:pPr>
              <w:ind w:left="-7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通识平台课程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 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7.27%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 w:cs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9.41%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74" w:type="dxa"/>
            <w:vAlign w:val="center"/>
          </w:tcPr>
          <w:p>
            <w:pPr>
              <w:ind w:left="-7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学科平台课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 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7.27%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 w:cs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9.41%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ind w:left="-7"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专业平台课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 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18.18%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 w:cs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23.53%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 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25.45%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 w:cs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32.94%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实践平台课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实践教学必修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640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36.36%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21.18%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创新创业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1.82%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1.18%</w:t>
            </w:r>
          </w:p>
        </w:tc>
        <w:tc>
          <w:tcPr>
            <w:tcW w:w="1080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3.64%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2.35%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34" w:type="dxa"/>
            <w:gridSpan w:val="3"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   计：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1760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cs="宋体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实践教学学时学分统计表</w:t>
      </w:r>
    </w:p>
    <w:tbl>
      <w:tblPr>
        <w:tblStyle w:val="4"/>
        <w:tblW w:w="85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079"/>
        <w:gridCol w:w="1051"/>
        <w:gridCol w:w="1185"/>
        <w:gridCol w:w="1172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占毕业总学分的比例（%）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独立设课实验（实践）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课内实验（实践）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集中性实践教学（学时以周计）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26周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640（26周）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创新创业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96（含1周）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752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(含27周）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28.24%</w:t>
            </w:r>
          </w:p>
        </w:tc>
      </w:tr>
    </w:tbl>
    <w:p>
      <w:pPr>
        <w:spacing w:line="360" w:lineRule="auto"/>
        <w:rPr>
          <w:rFonts w:hint="eastAsia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、课程设置及教学进程安排表</w:t>
      </w:r>
    </w:p>
    <w:p>
      <w:pPr>
        <w:spacing w:line="360" w:lineRule="auto"/>
        <w:jc w:val="center"/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课程设置及教学进程安排表</w:t>
      </w:r>
    </w:p>
    <w:tbl>
      <w:tblPr>
        <w:tblStyle w:val="4"/>
        <w:tblW w:w="1063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50"/>
        <w:gridCol w:w="618"/>
        <w:gridCol w:w="619"/>
        <w:gridCol w:w="1137"/>
        <w:gridCol w:w="1538"/>
        <w:gridCol w:w="614"/>
        <w:gridCol w:w="699"/>
        <w:gridCol w:w="87"/>
        <w:gridCol w:w="602"/>
        <w:gridCol w:w="709"/>
        <w:gridCol w:w="10"/>
        <w:gridCol w:w="671"/>
        <w:gridCol w:w="786"/>
        <w:gridCol w:w="1"/>
        <w:gridCol w:w="674"/>
        <w:gridCol w:w="10"/>
        <w:gridCol w:w="7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637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理论课程教学进程安排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bookmarkStart w:id="0" w:name="OLE_LINK5" w:colFirst="2" w:colLast="11"/>
            <w:r>
              <w:rPr>
                <w:b/>
                <w:bCs/>
                <w:kern w:val="0"/>
                <w:sz w:val="18"/>
                <w:szCs w:val="18"/>
              </w:rPr>
              <w:t>通识平台课程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T03050005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1" w:name="OLE_LINK1"/>
            <w:r>
              <w:rPr>
                <w:rFonts w:hint="eastAsia"/>
                <w:sz w:val="18"/>
                <w:szCs w:val="18"/>
                <w:lang w:val="en-US" w:eastAsia="zh-CN"/>
              </w:rPr>
              <w:t>马克思主义基本原理</w:t>
            </w:r>
            <w:bookmarkEnd w:id="1"/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或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必修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T03050002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bookmarkStart w:id="2" w:name="OLE_LINK2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  <w:bookmarkEnd w:id="2"/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或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必修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T05020022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必修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T04020006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"/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  <w:bookmarkEnd w:id="3"/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或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050" w:type="dxa"/>
            <w:gridSpan w:val="6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kern w:val="0"/>
                <w:sz w:val="18"/>
                <w:szCs w:val="18"/>
                <w:lang w:val="en-US" w:eastAsia="zh-CN"/>
              </w:rPr>
              <w:t>类别</w:t>
            </w:r>
            <w:r>
              <w:rPr>
                <w:rFonts w:eastAsia="黑体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eastAsia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kern w:val="0"/>
                <w:sz w:val="18"/>
                <w:szCs w:val="18"/>
                <w:lang w:val="en-US" w:eastAsia="zh-CN"/>
              </w:rPr>
              <w:t>128</w:t>
            </w:r>
            <w:r>
              <w:rPr>
                <w:rFonts w:eastAsia="黑体"/>
                <w:kern w:val="0"/>
                <w:sz w:val="18"/>
                <w:szCs w:val="18"/>
              </w:rPr>
              <w:t>　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kern w:val="0"/>
                <w:sz w:val="18"/>
                <w:szCs w:val="18"/>
                <w:lang w:val="en-US" w:eastAsia="zh-CN"/>
              </w:rPr>
              <w:t>128</w:t>
            </w:r>
            <w:r>
              <w:rPr>
                <w:rFonts w:eastAsia="黑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="黑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　</w:t>
            </w:r>
          </w:p>
        </w:tc>
        <w:tc>
          <w:tcPr>
            <w:tcW w:w="675" w:type="dxa"/>
            <w:gridSpan w:val="2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学科平台课程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L020100</w:t>
            </w: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西方经济学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L120200</w:t>
            </w: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管理学原理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旅游经济学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旅游财务管理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562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类别</w:t>
            </w:r>
            <w:r>
              <w:rPr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bookmarkStart w:id="4" w:name="_Hlk106571144"/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专业平台课程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0001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旅游</w:t>
            </w:r>
            <w:r>
              <w:rPr>
                <w:rFonts w:hint="eastAsia"/>
                <w:sz w:val="18"/>
                <w:szCs w:val="18"/>
                <w:lang w:eastAsia="zh-CN"/>
              </w:rPr>
              <w:t>学概论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旅游目的地管理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旅游消费者行为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旅游规划与开发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</w:t>
            </w:r>
            <w:r>
              <w:rPr>
                <w:rFonts w:hint="eastAsia"/>
                <w:sz w:val="18"/>
                <w:szCs w:val="18"/>
              </w:rPr>
              <w:t>政策与</w:t>
            </w:r>
            <w:r>
              <w:rPr>
                <w:sz w:val="18"/>
                <w:szCs w:val="18"/>
              </w:rPr>
              <w:t>法规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>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L1209004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民宿经营管理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L12090007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旅行社管理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旅游市场营销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L12090021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酒店管理概论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>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</w:t>
            </w:r>
            <w:r>
              <w:rPr>
                <w:rFonts w:hint="eastAsia"/>
                <w:sz w:val="18"/>
                <w:szCs w:val="18"/>
                <w:lang w:eastAsia="zh-CN"/>
              </w:rPr>
              <w:t>地理</w:t>
            </w:r>
            <w:r>
              <w:rPr>
                <w:rFonts w:hint="eastAsia"/>
                <w:sz w:val="18"/>
                <w:szCs w:val="18"/>
              </w:rPr>
              <w:t>信息系统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  <w:lang w:eastAsia="zh-CN"/>
              </w:rPr>
              <w:t>查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2" w:type="dxa"/>
            <w:gridSpan w:val="4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6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304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bookmarkStart w:id="5" w:name="_Hlk106571024"/>
          </w:p>
        </w:tc>
        <w:tc>
          <w:tcPr>
            <w:tcW w:w="65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选修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民宿管家</w:t>
            </w: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  <w:lang w:eastAsia="zh-CN"/>
              </w:rPr>
              <w:t>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L08280008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民宿产品设计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L1209004</w:t>
            </w: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前厅与</w:t>
            </w:r>
            <w:r>
              <w:rPr>
                <w:sz w:val="18"/>
                <w:szCs w:val="18"/>
              </w:rPr>
              <w:t>客房管理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导游业务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L12090010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客源国概况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  <w:lang w:eastAsia="zh-CN"/>
              </w:rPr>
              <w:t>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L050300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农旅融合品牌传播</w:t>
            </w:r>
            <w:r>
              <w:rPr>
                <w:rFonts w:hint="eastAsia"/>
                <w:sz w:val="18"/>
                <w:szCs w:val="18"/>
                <w:lang w:eastAsia="zh-CN"/>
              </w:rPr>
              <w:t>与旅游新媒体运营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L12090044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旅游景区管理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L1304</w:t>
            </w:r>
            <w:r>
              <w:rPr>
                <w:rFonts w:hint="eastAsia"/>
                <w:sz w:val="18"/>
                <w:szCs w:val="18"/>
              </w:rPr>
              <w:t>0002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摄影与美文推介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L09010047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茶文化与茶艺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酒水文化与酒吧管理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旅游电子商务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L12090034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会展策划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旅游制图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L05020095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</w:t>
            </w:r>
            <w:r>
              <w:rPr>
                <w:rFonts w:hint="eastAsia"/>
                <w:sz w:val="18"/>
                <w:szCs w:val="18"/>
              </w:rPr>
              <w:t>商务</w:t>
            </w:r>
            <w:r>
              <w:rPr>
                <w:sz w:val="18"/>
                <w:szCs w:val="18"/>
              </w:rPr>
              <w:t>英语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L08070520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Python程序设计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L120900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旅游研究方法与论文写作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L120900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康体养生项目设计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L020100</w:t>
            </w: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统计学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L12090039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研学旅行策划与管理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L05020087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考研英语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L07010521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高等数学续论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bookmarkEnd w:id="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5050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448</w:t>
            </w:r>
          </w:p>
        </w:tc>
        <w:tc>
          <w:tcPr>
            <w:tcW w:w="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448</w:t>
            </w: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5050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类别小计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rPr>
                <w:rFonts w:hint="default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768</w:t>
            </w:r>
          </w:p>
        </w:tc>
        <w:tc>
          <w:tcPr>
            <w:tcW w:w="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752</w:t>
            </w:r>
          </w:p>
        </w:tc>
        <w:tc>
          <w:tcPr>
            <w:tcW w:w="6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37" w:type="dxa"/>
            <w:gridSpan w:val="18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实践课程教学进程安排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8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实践平台课程</w:t>
            </w:r>
          </w:p>
        </w:tc>
        <w:tc>
          <w:tcPr>
            <w:tcW w:w="65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实践教学必修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S12090</w:t>
            </w:r>
            <w:r>
              <w:rPr>
                <w:rStyle w:val="10"/>
                <w:lang w:val="en-US" w:eastAsia="zh-CN" w:bidi="ar"/>
              </w:rPr>
              <w:t>001</w:t>
            </w:r>
          </w:p>
        </w:tc>
        <w:tc>
          <w:tcPr>
            <w:tcW w:w="26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劳动教育实践（</w:t>
            </w:r>
            <w:r>
              <w:rPr>
                <w:rStyle w:val="11"/>
                <w:lang w:val="en-US" w:eastAsia="zh-CN" w:bidi="ar"/>
              </w:rPr>
              <w:t>导游业务和旅行社业务实习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1周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短学期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S120901</w:t>
            </w:r>
            <w:r>
              <w:rPr>
                <w:rStyle w:val="10"/>
                <w:lang w:val="en-US" w:eastAsia="zh-CN" w:bidi="ar"/>
              </w:rPr>
              <w:t>30</w:t>
            </w:r>
          </w:p>
        </w:tc>
        <w:tc>
          <w:tcPr>
            <w:tcW w:w="26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旅游规划与开发实习</w:t>
            </w:r>
          </w:p>
        </w:tc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短学期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S120901</w:t>
            </w:r>
            <w:r>
              <w:rPr>
                <w:rStyle w:val="10"/>
                <w:lang w:val="en-US" w:eastAsia="zh-CN" w:bidi="ar"/>
              </w:rPr>
              <w:t>31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民宿综合</w:t>
            </w:r>
            <w:r>
              <w:rPr>
                <w:rStyle w:val="10"/>
                <w:lang w:val="en-US" w:eastAsia="zh-CN" w:bidi="ar"/>
              </w:rPr>
              <w:t>实习</w:t>
            </w:r>
          </w:p>
        </w:tc>
        <w:tc>
          <w:tcPr>
            <w:tcW w:w="61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周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8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S1209</w:t>
            </w:r>
            <w:r>
              <w:rPr>
                <w:rStyle w:val="12"/>
                <w:rFonts w:eastAsia="等线"/>
                <w:lang w:val="en-US" w:eastAsia="zh-CN" w:bidi="ar"/>
              </w:rPr>
              <w:t>018</w:t>
            </w:r>
            <w:r>
              <w:rPr>
                <w:rStyle w:val="10"/>
                <w:lang w:val="en-US" w:eastAsia="zh-CN" w:bidi="ar"/>
              </w:rPr>
              <w:t>3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毕业设计（论文）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10周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S12090182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综合性实习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6周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192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640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640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26周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黑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创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</w:t>
            </w:r>
          </w:p>
          <w:p>
            <w:pPr>
              <w:widowControl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创</w:t>
            </w:r>
          </w:p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必修</w:t>
            </w:r>
          </w:p>
        </w:tc>
        <w:tc>
          <w:tcPr>
            <w:tcW w:w="11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S0305000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理论课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</w:tc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2-4</w:t>
            </w: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选修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创新创业、素质拓展、技能考证</w:t>
            </w:r>
          </w:p>
        </w:tc>
        <w:tc>
          <w:tcPr>
            <w:tcW w:w="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1-4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kern w:val="0"/>
                <w:sz w:val="18"/>
                <w:szCs w:val="18"/>
              </w:rPr>
              <w:t>类别小计学分</w:t>
            </w:r>
          </w:p>
        </w:tc>
        <w:tc>
          <w:tcPr>
            <w:tcW w:w="61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736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736</w:t>
            </w:r>
          </w:p>
        </w:tc>
        <w:tc>
          <w:tcPr>
            <w:tcW w:w="786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27周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kern w:val="0"/>
                <w:sz w:val="18"/>
                <w:szCs w:val="18"/>
              </w:rPr>
              <w:t>总计学分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1760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1008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752</w:t>
            </w:r>
          </w:p>
        </w:tc>
        <w:tc>
          <w:tcPr>
            <w:tcW w:w="786" w:type="dxa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课程对毕业要求的支撑矩阵图</w:t>
      </w:r>
      <w:r>
        <w:rPr>
          <w:rFonts w:hint="eastAsia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（见表</w:t>
      </w:r>
      <w:r>
        <w:rPr>
          <w:rFonts w:hint="eastAsia" w:eastAsia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left="479" w:leftChars="228" w:firstLine="0" w:firstLineChars="0"/>
        <w:rPr>
          <w:rFonts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1.学分结构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根据旅游专业教学标准一般学分为80学分，按应用型和个性化人才培养要求，课堂教学学分占72.5%，实践教学学分占27.5%（包含创新创业学分）。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Cs w:val="21"/>
        </w:rPr>
        <w:t>.专业培养模式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本专业实行理论+实践二段式的人才培养模式。分阶段教学模式为：阶段一：第1—3学期，在学校基础理论教学和企业专业认知。阶段二：第4学期，到合作企业进行顶岗实习，实行双导师制，提高学生专业技能，毕业论文选题。结合学生就业意向安排毕业实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Cs w:val="21"/>
        </w:rPr>
        <w:t>.专业特色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本培养计划以“山区+”人才培养思想为指导，包含2个特色方向，旅游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策划</w:t>
      </w:r>
      <w:r>
        <w:rPr>
          <w:rFonts w:hint="eastAsia" w:asciiTheme="minorEastAsia" w:hAnsiTheme="minorEastAsia" w:eastAsiaTheme="minorEastAsia" w:cstheme="minorEastAsia"/>
          <w:szCs w:val="21"/>
        </w:rPr>
        <w:t>方向和民宿管理方向，紧密政产学研合作，服务地方旅游产业发展；实行导师制，以项目驱动和学科竞赛提高学生的创新能力。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Cs w:val="21"/>
        </w:rPr>
        <w:t>.毕业设计（论文）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毕业设计（论文）将不再单一要求撰写毕业论文，提倡用已完成或进展情况良好的与本专业相关的旅游、会展等项目设计代替毕业论文。毕业设计（论文）从严把关，不论何种形式均需毕业设计（论文）领导小组审核方可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cs="宋体"/>
          <w:b/>
          <w:bCs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62" w:beforeLines="20" w:after="93" w:afterLines="30"/>
        <w:jc w:val="center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表5 课程对毕业要求的支撑矩阵图</w:t>
      </w:r>
    </w:p>
    <w:tbl>
      <w:tblPr>
        <w:tblStyle w:val="4"/>
        <w:tblW w:w="11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29"/>
        <w:gridCol w:w="539"/>
        <w:gridCol w:w="534"/>
        <w:gridCol w:w="536"/>
        <w:gridCol w:w="537"/>
        <w:gridCol w:w="560"/>
        <w:gridCol w:w="536"/>
        <w:gridCol w:w="629"/>
        <w:gridCol w:w="632"/>
        <w:gridCol w:w="617"/>
        <w:gridCol w:w="623"/>
        <w:gridCol w:w="546"/>
        <w:gridCol w:w="537"/>
        <w:gridCol w:w="535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391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7896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391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391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1.1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1.2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1.3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2.1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2.2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2.3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3.1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3.2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4.1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4.2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5.1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5.2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6.1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通识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必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修课程</w:t>
            </w: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马克思主义基本原理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大学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eastAsia="zh-CN"/>
              </w:rPr>
              <w:t>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语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学科必修课程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西方经济学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eastAsia="zh-CN"/>
              </w:rPr>
              <w:t>旅游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eastAsia="zh-CN"/>
              </w:rPr>
              <w:t>旅游财务管理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专业必修课程</w:t>
            </w: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概论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旅游政策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与法规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  <w:t>旅游</w:t>
            </w:r>
            <w:r>
              <w:rPr>
                <w:rFonts w:ascii="Times New Roman" w:hAnsi="Times New Roman" w:eastAsia="宋体" w:cs="Times New Roman"/>
                <w:spacing w:val="-3"/>
                <w:sz w:val="18"/>
                <w:szCs w:val="22"/>
              </w:rPr>
              <w:t>市场营销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旅游消费者行为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旅游规划与开发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旅游地理信息系统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酒店管理概论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旅行社管理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民宿经营管理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旅游目的地管理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专业选修课程</w:t>
            </w: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民宿管家管理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民宿产品设计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S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旅游</w:t>
            </w:r>
            <w:r>
              <w:rPr>
                <w:rFonts w:ascii="Times New Roman" w:hAnsi="Times New Roman" w:eastAsia="宋体" w:cs="Times New Roman"/>
                <w:spacing w:val="-2"/>
                <w:sz w:val="18"/>
                <w:szCs w:val="22"/>
              </w:rPr>
              <w:t>电子商务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6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5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pacing w:val="-2"/>
                <w:sz w:val="18"/>
                <w:szCs w:val="22"/>
              </w:rPr>
              <w:t>农</w:t>
            </w:r>
            <w:r>
              <w:rPr>
                <w:rFonts w:hint="eastAsia" w:ascii="Times New Roman" w:hAnsi="Times New Roman" w:eastAsia="宋体" w:cs="Times New Roman"/>
                <w:bCs/>
                <w:spacing w:val="-2"/>
                <w:sz w:val="18"/>
                <w:szCs w:val="22"/>
                <w:lang w:eastAsia="zh-CN"/>
              </w:rPr>
              <w:t>旅融合</w:t>
            </w:r>
            <w:r>
              <w:rPr>
                <w:rFonts w:ascii="Times New Roman" w:hAnsi="Times New Roman" w:eastAsia="宋体" w:cs="Times New Roman"/>
                <w:bCs/>
                <w:spacing w:val="-2"/>
                <w:sz w:val="18"/>
                <w:szCs w:val="22"/>
              </w:rPr>
              <w:t>品牌</w:t>
            </w:r>
            <w:r>
              <w:rPr>
                <w:rFonts w:hint="eastAsia" w:ascii="Times New Roman" w:hAnsi="Times New Roman" w:eastAsia="宋体" w:cs="Times New Roman"/>
                <w:bCs/>
                <w:spacing w:val="-2"/>
                <w:sz w:val="18"/>
                <w:szCs w:val="22"/>
                <w:lang w:eastAsia="zh-CN"/>
              </w:rPr>
              <w:t>传播</w:t>
            </w:r>
            <w:r>
              <w:rPr>
                <w:rFonts w:hint="eastAsia" w:cs="Times New Roman"/>
                <w:bCs/>
                <w:spacing w:val="-2"/>
                <w:sz w:val="18"/>
                <w:szCs w:val="22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  <w:t>旅游新媒体运营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22"/>
                <w:lang w:eastAsia="zh-CN"/>
              </w:rPr>
              <w:t>摄影与美文推介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前厅与客房管理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餐饮管理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sz w:val="18"/>
                <w:szCs w:val="22"/>
                <w:lang w:eastAsia="zh-CN"/>
              </w:rPr>
              <w:t>酒水文化与酒吧管理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茶文化与茶艺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"/>
                <w:sz w:val="18"/>
                <w:szCs w:val="22"/>
                <w:lang w:val="en-US" w:eastAsia="zh-CN"/>
              </w:rPr>
              <w:t>研学旅行策划与管理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旅游景区管理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旅游制图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导游业务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 w:val="18"/>
                <w:szCs w:val="22"/>
                <w:lang w:eastAsia="zh-CN"/>
              </w:rPr>
              <w:t>客源国概况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lang w:val="en-US" w:eastAsia="zh-CN"/>
              </w:rPr>
              <w:t>Python程序设计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旅游研究方法与论文写作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3"/>
                <w:sz w:val="18"/>
                <w:szCs w:val="22"/>
                <w:lang w:eastAsia="zh-CN"/>
              </w:rPr>
              <w:t>旅游商务英语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会展策划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22"/>
                <w:lang w:eastAsia="zh-CN"/>
              </w:rPr>
              <w:t>康体养生项目设计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22"/>
              </w:rPr>
              <w:t>考研数学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高等数学续论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专业实践课程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"/>
                <w:sz w:val="18"/>
                <w:szCs w:val="22"/>
              </w:rPr>
              <w:t>劳动教育（</w:t>
            </w:r>
            <w:r>
              <w:rPr>
                <w:rFonts w:hint="eastAsia" w:cs="Times New Roman"/>
                <w:color w:val="000000"/>
                <w:spacing w:val="-1"/>
                <w:sz w:val="18"/>
                <w:szCs w:val="22"/>
                <w:lang w:eastAsia="zh-CN"/>
              </w:rPr>
              <w:t>导游业务和旅行社实习</w:t>
            </w:r>
            <w:r>
              <w:rPr>
                <w:rFonts w:ascii="Times New Roman" w:hAnsi="Times New Roman" w:eastAsia="宋体" w:cs="Times New Roman"/>
                <w:color w:val="000000"/>
                <w:spacing w:val="-1"/>
                <w:sz w:val="18"/>
                <w:szCs w:val="22"/>
              </w:rPr>
              <w:t>）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旅游规划与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开发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民宿综合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sz w:val="18"/>
                <w:szCs w:val="22"/>
              </w:rPr>
              <w:t>综合性实习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3"/>
                <w:sz w:val="18"/>
                <w:szCs w:val="22"/>
              </w:rPr>
              <w:t>毕业论文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创新创业、素质拓展、技能考证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  <w:t>S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1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Σ目标值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cs="宋体"/>
          <w:b/>
          <w:bCs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F5"/>
    <w:rsid w:val="00003B2B"/>
    <w:rsid w:val="000050B5"/>
    <w:rsid w:val="0001004D"/>
    <w:rsid w:val="00010B38"/>
    <w:rsid w:val="00012A4A"/>
    <w:rsid w:val="000141D5"/>
    <w:rsid w:val="0001436A"/>
    <w:rsid w:val="00017CDC"/>
    <w:rsid w:val="00031D07"/>
    <w:rsid w:val="0004671C"/>
    <w:rsid w:val="0005482B"/>
    <w:rsid w:val="0006155B"/>
    <w:rsid w:val="00062189"/>
    <w:rsid w:val="00063755"/>
    <w:rsid w:val="00063946"/>
    <w:rsid w:val="0006524D"/>
    <w:rsid w:val="00065388"/>
    <w:rsid w:val="000729E3"/>
    <w:rsid w:val="000823B6"/>
    <w:rsid w:val="000A2217"/>
    <w:rsid w:val="000A5081"/>
    <w:rsid w:val="000B1F92"/>
    <w:rsid w:val="000B24AF"/>
    <w:rsid w:val="000B2F98"/>
    <w:rsid w:val="000E555D"/>
    <w:rsid w:val="000E6CA5"/>
    <w:rsid w:val="000F6E6E"/>
    <w:rsid w:val="00100521"/>
    <w:rsid w:val="00103C28"/>
    <w:rsid w:val="00104874"/>
    <w:rsid w:val="00106458"/>
    <w:rsid w:val="0011351D"/>
    <w:rsid w:val="00114603"/>
    <w:rsid w:val="00120F73"/>
    <w:rsid w:val="00122753"/>
    <w:rsid w:val="00130906"/>
    <w:rsid w:val="00142267"/>
    <w:rsid w:val="00146F32"/>
    <w:rsid w:val="001517DE"/>
    <w:rsid w:val="00154612"/>
    <w:rsid w:val="00161571"/>
    <w:rsid w:val="00163CE0"/>
    <w:rsid w:val="00163DB0"/>
    <w:rsid w:val="001812DB"/>
    <w:rsid w:val="001824B9"/>
    <w:rsid w:val="001A004A"/>
    <w:rsid w:val="001A01D9"/>
    <w:rsid w:val="001A2213"/>
    <w:rsid w:val="001A2D06"/>
    <w:rsid w:val="001A378B"/>
    <w:rsid w:val="001A7C22"/>
    <w:rsid w:val="001B2B82"/>
    <w:rsid w:val="001B37E5"/>
    <w:rsid w:val="001B4227"/>
    <w:rsid w:val="001C4FB6"/>
    <w:rsid w:val="001D093B"/>
    <w:rsid w:val="001E22E8"/>
    <w:rsid w:val="001E4FE8"/>
    <w:rsid w:val="001E6F1A"/>
    <w:rsid w:val="002105D0"/>
    <w:rsid w:val="00210A45"/>
    <w:rsid w:val="00214F66"/>
    <w:rsid w:val="002312C2"/>
    <w:rsid w:val="0024091A"/>
    <w:rsid w:val="002521EC"/>
    <w:rsid w:val="002556F9"/>
    <w:rsid w:val="002601CE"/>
    <w:rsid w:val="00260923"/>
    <w:rsid w:val="002637EA"/>
    <w:rsid w:val="00264ADC"/>
    <w:rsid w:val="0026712F"/>
    <w:rsid w:val="00271F0E"/>
    <w:rsid w:val="00276CD4"/>
    <w:rsid w:val="00280816"/>
    <w:rsid w:val="0028248C"/>
    <w:rsid w:val="00282BFA"/>
    <w:rsid w:val="0029125C"/>
    <w:rsid w:val="00292D67"/>
    <w:rsid w:val="00293835"/>
    <w:rsid w:val="00295837"/>
    <w:rsid w:val="00295DF7"/>
    <w:rsid w:val="00295E47"/>
    <w:rsid w:val="002C6929"/>
    <w:rsid w:val="002D5A1B"/>
    <w:rsid w:val="002D7E25"/>
    <w:rsid w:val="002E3805"/>
    <w:rsid w:val="002F00FB"/>
    <w:rsid w:val="002F3868"/>
    <w:rsid w:val="002F5589"/>
    <w:rsid w:val="00300C15"/>
    <w:rsid w:val="00301C1F"/>
    <w:rsid w:val="00306516"/>
    <w:rsid w:val="003113C4"/>
    <w:rsid w:val="00313655"/>
    <w:rsid w:val="00314C53"/>
    <w:rsid w:val="003311D3"/>
    <w:rsid w:val="00332BD5"/>
    <w:rsid w:val="00333C51"/>
    <w:rsid w:val="003344BB"/>
    <w:rsid w:val="00334D07"/>
    <w:rsid w:val="00340951"/>
    <w:rsid w:val="00352A15"/>
    <w:rsid w:val="00360F26"/>
    <w:rsid w:val="00364BD1"/>
    <w:rsid w:val="00365AA5"/>
    <w:rsid w:val="003729A9"/>
    <w:rsid w:val="003774E1"/>
    <w:rsid w:val="00380FF5"/>
    <w:rsid w:val="00396EAA"/>
    <w:rsid w:val="003A1989"/>
    <w:rsid w:val="003A4FF4"/>
    <w:rsid w:val="003C2649"/>
    <w:rsid w:val="003D11DA"/>
    <w:rsid w:val="003D6CBA"/>
    <w:rsid w:val="003E07CD"/>
    <w:rsid w:val="003E1705"/>
    <w:rsid w:val="003F09C7"/>
    <w:rsid w:val="00403AEE"/>
    <w:rsid w:val="00403B30"/>
    <w:rsid w:val="00435674"/>
    <w:rsid w:val="0044481A"/>
    <w:rsid w:val="004503D1"/>
    <w:rsid w:val="00451F19"/>
    <w:rsid w:val="0045770F"/>
    <w:rsid w:val="00460AE6"/>
    <w:rsid w:val="0046142A"/>
    <w:rsid w:val="004637AD"/>
    <w:rsid w:val="00463AF5"/>
    <w:rsid w:val="0046524D"/>
    <w:rsid w:val="004656BD"/>
    <w:rsid w:val="00471D98"/>
    <w:rsid w:val="0047229F"/>
    <w:rsid w:val="00484068"/>
    <w:rsid w:val="0048475F"/>
    <w:rsid w:val="00484EC1"/>
    <w:rsid w:val="00485C09"/>
    <w:rsid w:val="004862B1"/>
    <w:rsid w:val="00486B47"/>
    <w:rsid w:val="0049092D"/>
    <w:rsid w:val="00490D53"/>
    <w:rsid w:val="0049478D"/>
    <w:rsid w:val="004B485E"/>
    <w:rsid w:val="004B5EB7"/>
    <w:rsid w:val="004B7C47"/>
    <w:rsid w:val="004D1E8D"/>
    <w:rsid w:val="004D3813"/>
    <w:rsid w:val="004D4762"/>
    <w:rsid w:val="004E3289"/>
    <w:rsid w:val="004F0D9A"/>
    <w:rsid w:val="004F2D17"/>
    <w:rsid w:val="0050234E"/>
    <w:rsid w:val="005028C8"/>
    <w:rsid w:val="005045AC"/>
    <w:rsid w:val="00505FB8"/>
    <w:rsid w:val="00514906"/>
    <w:rsid w:val="00522E80"/>
    <w:rsid w:val="00524F81"/>
    <w:rsid w:val="00532DFF"/>
    <w:rsid w:val="005364A8"/>
    <w:rsid w:val="005374CB"/>
    <w:rsid w:val="005376EB"/>
    <w:rsid w:val="00541243"/>
    <w:rsid w:val="00543733"/>
    <w:rsid w:val="00543EC7"/>
    <w:rsid w:val="005646F3"/>
    <w:rsid w:val="00565FA4"/>
    <w:rsid w:val="00566527"/>
    <w:rsid w:val="00567476"/>
    <w:rsid w:val="005708EB"/>
    <w:rsid w:val="005756F5"/>
    <w:rsid w:val="005841CA"/>
    <w:rsid w:val="00584415"/>
    <w:rsid w:val="00585DA2"/>
    <w:rsid w:val="005863A4"/>
    <w:rsid w:val="0058700A"/>
    <w:rsid w:val="005935D4"/>
    <w:rsid w:val="005A5A57"/>
    <w:rsid w:val="005A656A"/>
    <w:rsid w:val="005B4545"/>
    <w:rsid w:val="005C2041"/>
    <w:rsid w:val="005E5267"/>
    <w:rsid w:val="005E61B5"/>
    <w:rsid w:val="005E7A0C"/>
    <w:rsid w:val="005F0C00"/>
    <w:rsid w:val="00600129"/>
    <w:rsid w:val="00600548"/>
    <w:rsid w:val="006008E1"/>
    <w:rsid w:val="00603D2E"/>
    <w:rsid w:val="00603EE0"/>
    <w:rsid w:val="0061185A"/>
    <w:rsid w:val="00613791"/>
    <w:rsid w:val="006141DD"/>
    <w:rsid w:val="00621E0B"/>
    <w:rsid w:val="00623DC6"/>
    <w:rsid w:val="00653EB6"/>
    <w:rsid w:val="006547D6"/>
    <w:rsid w:val="00656B75"/>
    <w:rsid w:val="00656D88"/>
    <w:rsid w:val="006609BF"/>
    <w:rsid w:val="00660BC2"/>
    <w:rsid w:val="00660EB2"/>
    <w:rsid w:val="00663236"/>
    <w:rsid w:val="00663C7D"/>
    <w:rsid w:val="0067437C"/>
    <w:rsid w:val="006843D0"/>
    <w:rsid w:val="00690B8C"/>
    <w:rsid w:val="006A0631"/>
    <w:rsid w:val="006A3136"/>
    <w:rsid w:val="006A7D1B"/>
    <w:rsid w:val="006B6D6E"/>
    <w:rsid w:val="006C0322"/>
    <w:rsid w:val="006C1A40"/>
    <w:rsid w:val="006C7D53"/>
    <w:rsid w:val="006D0BD9"/>
    <w:rsid w:val="006D1F28"/>
    <w:rsid w:val="006D6F38"/>
    <w:rsid w:val="006E0452"/>
    <w:rsid w:val="006E53C5"/>
    <w:rsid w:val="006E7516"/>
    <w:rsid w:val="006F1459"/>
    <w:rsid w:val="006F577D"/>
    <w:rsid w:val="006F75D7"/>
    <w:rsid w:val="006F77FE"/>
    <w:rsid w:val="00700F0C"/>
    <w:rsid w:val="00705405"/>
    <w:rsid w:val="00705F8C"/>
    <w:rsid w:val="00706449"/>
    <w:rsid w:val="00706A0F"/>
    <w:rsid w:val="00710666"/>
    <w:rsid w:val="00724FFA"/>
    <w:rsid w:val="00734707"/>
    <w:rsid w:val="00735BE2"/>
    <w:rsid w:val="00741480"/>
    <w:rsid w:val="00741552"/>
    <w:rsid w:val="00742214"/>
    <w:rsid w:val="00745783"/>
    <w:rsid w:val="007534B0"/>
    <w:rsid w:val="00753EA3"/>
    <w:rsid w:val="00754027"/>
    <w:rsid w:val="00757A71"/>
    <w:rsid w:val="00765142"/>
    <w:rsid w:val="00765A50"/>
    <w:rsid w:val="007716F7"/>
    <w:rsid w:val="00774152"/>
    <w:rsid w:val="0077428E"/>
    <w:rsid w:val="0078323C"/>
    <w:rsid w:val="00785497"/>
    <w:rsid w:val="007867A1"/>
    <w:rsid w:val="00790BE5"/>
    <w:rsid w:val="00792257"/>
    <w:rsid w:val="00792F8E"/>
    <w:rsid w:val="00793014"/>
    <w:rsid w:val="00796B51"/>
    <w:rsid w:val="007A0AA5"/>
    <w:rsid w:val="007A4FD8"/>
    <w:rsid w:val="007A69BA"/>
    <w:rsid w:val="007A7ACB"/>
    <w:rsid w:val="007B082C"/>
    <w:rsid w:val="007B2362"/>
    <w:rsid w:val="007B7F11"/>
    <w:rsid w:val="007D6A74"/>
    <w:rsid w:val="007F03B1"/>
    <w:rsid w:val="008073A4"/>
    <w:rsid w:val="008123F6"/>
    <w:rsid w:val="00816499"/>
    <w:rsid w:val="00820055"/>
    <w:rsid w:val="00822CFA"/>
    <w:rsid w:val="00831729"/>
    <w:rsid w:val="008372B3"/>
    <w:rsid w:val="008504BE"/>
    <w:rsid w:val="00851839"/>
    <w:rsid w:val="00855431"/>
    <w:rsid w:val="0086206F"/>
    <w:rsid w:val="00862899"/>
    <w:rsid w:val="00872B65"/>
    <w:rsid w:val="00872C3A"/>
    <w:rsid w:val="008742A7"/>
    <w:rsid w:val="008757D5"/>
    <w:rsid w:val="00877398"/>
    <w:rsid w:val="00884922"/>
    <w:rsid w:val="00884D4C"/>
    <w:rsid w:val="0088677E"/>
    <w:rsid w:val="008A14E4"/>
    <w:rsid w:val="008A34E1"/>
    <w:rsid w:val="008A5963"/>
    <w:rsid w:val="008B34C5"/>
    <w:rsid w:val="008C6196"/>
    <w:rsid w:val="008D0AE1"/>
    <w:rsid w:val="008D4A1D"/>
    <w:rsid w:val="008D7476"/>
    <w:rsid w:val="008D7D88"/>
    <w:rsid w:val="008E15B2"/>
    <w:rsid w:val="008E544F"/>
    <w:rsid w:val="008E7976"/>
    <w:rsid w:val="008F5B25"/>
    <w:rsid w:val="00901A3A"/>
    <w:rsid w:val="00901AC8"/>
    <w:rsid w:val="00903128"/>
    <w:rsid w:val="0090392F"/>
    <w:rsid w:val="00907DF0"/>
    <w:rsid w:val="00913472"/>
    <w:rsid w:val="009139C1"/>
    <w:rsid w:val="00914264"/>
    <w:rsid w:val="00914B81"/>
    <w:rsid w:val="009172D4"/>
    <w:rsid w:val="00927B67"/>
    <w:rsid w:val="009467F4"/>
    <w:rsid w:val="009479AB"/>
    <w:rsid w:val="009544BB"/>
    <w:rsid w:val="00960C75"/>
    <w:rsid w:val="0096540B"/>
    <w:rsid w:val="00965C29"/>
    <w:rsid w:val="00967E23"/>
    <w:rsid w:val="009758B6"/>
    <w:rsid w:val="00981E44"/>
    <w:rsid w:val="009822B4"/>
    <w:rsid w:val="00992F62"/>
    <w:rsid w:val="00993532"/>
    <w:rsid w:val="00997944"/>
    <w:rsid w:val="009A02C4"/>
    <w:rsid w:val="009A07B8"/>
    <w:rsid w:val="009B333A"/>
    <w:rsid w:val="009B556E"/>
    <w:rsid w:val="009C0F5B"/>
    <w:rsid w:val="009C4ECE"/>
    <w:rsid w:val="009C7810"/>
    <w:rsid w:val="009D37CA"/>
    <w:rsid w:val="009E5C47"/>
    <w:rsid w:val="009F2454"/>
    <w:rsid w:val="009F64F3"/>
    <w:rsid w:val="00A000F1"/>
    <w:rsid w:val="00A06907"/>
    <w:rsid w:val="00A2139E"/>
    <w:rsid w:val="00A2724D"/>
    <w:rsid w:val="00A3386A"/>
    <w:rsid w:val="00A33CF7"/>
    <w:rsid w:val="00A3424B"/>
    <w:rsid w:val="00A35A35"/>
    <w:rsid w:val="00A50F5E"/>
    <w:rsid w:val="00A52F29"/>
    <w:rsid w:val="00A53AB0"/>
    <w:rsid w:val="00A566A6"/>
    <w:rsid w:val="00A64F8E"/>
    <w:rsid w:val="00A669AD"/>
    <w:rsid w:val="00A710F4"/>
    <w:rsid w:val="00A73EC5"/>
    <w:rsid w:val="00A764DF"/>
    <w:rsid w:val="00A80970"/>
    <w:rsid w:val="00A85E60"/>
    <w:rsid w:val="00A87B0E"/>
    <w:rsid w:val="00A9338A"/>
    <w:rsid w:val="00A94C05"/>
    <w:rsid w:val="00A951E3"/>
    <w:rsid w:val="00AA2491"/>
    <w:rsid w:val="00AB4EEC"/>
    <w:rsid w:val="00AC291B"/>
    <w:rsid w:val="00AD32A5"/>
    <w:rsid w:val="00AD3837"/>
    <w:rsid w:val="00AE3505"/>
    <w:rsid w:val="00AF23B1"/>
    <w:rsid w:val="00AF320E"/>
    <w:rsid w:val="00B0016C"/>
    <w:rsid w:val="00B01216"/>
    <w:rsid w:val="00B0141B"/>
    <w:rsid w:val="00B0188E"/>
    <w:rsid w:val="00B044D9"/>
    <w:rsid w:val="00B045AD"/>
    <w:rsid w:val="00B06F99"/>
    <w:rsid w:val="00B07638"/>
    <w:rsid w:val="00B10EF4"/>
    <w:rsid w:val="00B16873"/>
    <w:rsid w:val="00B16AE1"/>
    <w:rsid w:val="00B27EAE"/>
    <w:rsid w:val="00B30635"/>
    <w:rsid w:val="00B31184"/>
    <w:rsid w:val="00B3156A"/>
    <w:rsid w:val="00B32222"/>
    <w:rsid w:val="00B32CDB"/>
    <w:rsid w:val="00B3454C"/>
    <w:rsid w:val="00B349BE"/>
    <w:rsid w:val="00B3500F"/>
    <w:rsid w:val="00B351E6"/>
    <w:rsid w:val="00B36C96"/>
    <w:rsid w:val="00B4537B"/>
    <w:rsid w:val="00B4618D"/>
    <w:rsid w:val="00B52246"/>
    <w:rsid w:val="00B61EBE"/>
    <w:rsid w:val="00B72096"/>
    <w:rsid w:val="00BA1D0A"/>
    <w:rsid w:val="00BA5B57"/>
    <w:rsid w:val="00BA7DEB"/>
    <w:rsid w:val="00BC15B8"/>
    <w:rsid w:val="00BC3A58"/>
    <w:rsid w:val="00BC3F3D"/>
    <w:rsid w:val="00BC4A43"/>
    <w:rsid w:val="00BC4D1C"/>
    <w:rsid w:val="00BC61AA"/>
    <w:rsid w:val="00BC7AB9"/>
    <w:rsid w:val="00BD2B9C"/>
    <w:rsid w:val="00BD5302"/>
    <w:rsid w:val="00BD6F69"/>
    <w:rsid w:val="00BE0684"/>
    <w:rsid w:val="00BE55AE"/>
    <w:rsid w:val="00BE5A25"/>
    <w:rsid w:val="00BE5CA4"/>
    <w:rsid w:val="00BE76F4"/>
    <w:rsid w:val="00BF0D46"/>
    <w:rsid w:val="00BF1723"/>
    <w:rsid w:val="00C002B5"/>
    <w:rsid w:val="00C029DD"/>
    <w:rsid w:val="00C03F3C"/>
    <w:rsid w:val="00C1416C"/>
    <w:rsid w:val="00C2142B"/>
    <w:rsid w:val="00C40262"/>
    <w:rsid w:val="00C440C7"/>
    <w:rsid w:val="00C458C2"/>
    <w:rsid w:val="00C46D0B"/>
    <w:rsid w:val="00C5531D"/>
    <w:rsid w:val="00C56DC7"/>
    <w:rsid w:val="00C70F10"/>
    <w:rsid w:val="00C71F51"/>
    <w:rsid w:val="00C739E5"/>
    <w:rsid w:val="00C76579"/>
    <w:rsid w:val="00C77BB2"/>
    <w:rsid w:val="00C8385C"/>
    <w:rsid w:val="00C87A04"/>
    <w:rsid w:val="00C918C1"/>
    <w:rsid w:val="00C9284C"/>
    <w:rsid w:val="00C94C21"/>
    <w:rsid w:val="00C97A90"/>
    <w:rsid w:val="00CA7D24"/>
    <w:rsid w:val="00CB09F0"/>
    <w:rsid w:val="00CB38B6"/>
    <w:rsid w:val="00CB697C"/>
    <w:rsid w:val="00CB6AAC"/>
    <w:rsid w:val="00CC6357"/>
    <w:rsid w:val="00CE1FB8"/>
    <w:rsid w:val="00CE2E40"/>
    <w:rsid w:val="00CE3864"/>
    <w:rsid w:val="00CE387A"/>
    <w:rsid w:val="00CE5E66"/>
    <w:rsid w:val="00CF156B"/>
    <w:rsid w:val="00CF4D11"/>
    <w:rsid w:val="00CF5DD3"/>
    <w:rsid w:val="00CF6AEC"/>
    <w:rsid w:val="00D06674"/>
    <w:rsid w:val="00D10B0D"/>
    <w:rsid w:val="00D1333A"/>
    <w:rsid w:val="00D2702D"/>
    <w:rsid w:val="00D40C41"/>
    <w:rsid w:val="00D4556C"/>
    <w:rsid w:val="00D47A64"/>
    <w:rsid w:val="00D50935"/>
    <w:rsid w:val="00D54F95"/>
    <w:rsid w:val="00D63B47"/>
    <w:rsid w:val="00D66553"/>
    <w:rsid w:val="00D746B3"/>
    <w:rsid w:val="00D80FB7"/>
    <w:rsid w:val="00D87B5E"/>
    <w:rsid w:val="00D87B95"/>
    <w:rsid w:val="00D94A91"/>
    <w:rsid w:val="00DA0B9E"/>
    <w:rsid w:val="00DA310A"/>
    <w:rsid w:val="00DA34B3"/>
    <w:rsid w:val="00DA4545"/>
    <w:rsid w:val="00DA4BD7"/>
    <w:rsid w:val="00DA6775"/>
    <w:rsid w:val="00DB0504"/>
    <w:rsid w:val="00DB4A79"/>
    <w:rsid w:val="00DC3367"/>
    <w:rsid w:val="00DC6794"/>
    <w:rsid w:val="00DD1EA4"/>
    <w:rsid w:val="00DE467F"/>
    <w:rsid w:val="00DF01F9"/>
    <w:rsid w:val="00DF152D"/>
    <w:rsid w:val="00E00AD1"/>
    <w:rsid w:val="00E057CE"/>
    <w:rsid w:val="00E209F8"/>
    <w:rsid w:val="00E24B4F"/>
    <w:rsid w:val="00E3095F"/>
    <w:rsid w:val="00E411E9"/>
    <w:rsid w:val="00E440EE"/>
    <w:rsid w:val="00E470FA"/>
    <w:rsid w:val="00E55320"/>
    <w:rsid w:val="00E61036"/>
    <w:rsid w:val="00E6185A"/>
    <w:rsid w:val="00E631C9"/>
    <w:rsid w:val="00E67168"/>
    <w:rsid w:val="00E67995"/>
    <w:rsid w:val="00E746F1"/>
    <w:rsid w:val="00E74D74"/>
    <w:rsid w:val="00E758A3"/>
    <w:rsid w:val="00E80B7E"/>
    <w:rsid w:val="00E8295B"/>
    <w:rsid w:val="00E85712"/>
    <w:rsid w:val="00E90F1F"/>
    <w:rsid w:val="00E93ADD"/>
    <w:rsid w:val="00EA00FB"/>
    <w:rsid w:val="00EA7AF7"/>
    <w:rsid w:val="00EA7F59"/>
    <w:rsid w:val="00EB3248"/>
    <w:rsid w:val="00EC08DE"/>
    <w:rsid w:val="00EC369D"/>
    <w:rsid w:val="00ED34DA"/>
    <w:rsid w:val="00ED5250"/>
    <w:rsid w:val="00ED6038"/>
    <w:rsid w:val="00ED60F0"/>
    <w:rsid w:val="00EE3F66"/>
    <w:rsid w:val="00EE579C"/>
    <w:rsid w:val="00EE7C94"/>
    <w:rsid w:val="00F011D9"/>
    <w:rsid w:val="00F0196C"/>
    <w:rsid w:val="00F03467"/>
    <w:rsid w:val="00F043F3"/>
    <w:rsid w:val="00F04FC3"/>
    <w:rsid w:val="00F07800"/>
    <w:rsid w:val="00F106AA"/>
    <w:rsid w:val="00F16DF3"/>
    <w:rsid w:val="00F1718E"/>
    <w:rsid w:val="00F23FC1"/>
    <w:rsid w:val="00F266E9"/>
    <w:rsid w:val="00F33848"/>
    <w:rsid w:val="00F3570B"/>
    <w:rsid w:val="00F417F4"/>
    <w:rsid w:val="00F436F7"/>
    <w:rsid w:val="00F55281"/>
    <w:rsid w:val="00F56F63"/>
    <w:rsid w:val="00F66084"/>
    <w:rsid w:val="00F67BCB"/>
    <w:rsid w:val="00F75FEC"/>
    <w:rsid w:val="00F77178"/>
    <w:rsid w:val="00F80352"/>
    <w:rsid w:val="00F81F4A"/>
    <w:rsid w:val="00F84B86"/>
    <w:rsid w:val="00F852D5"/>
    <w:rsid w:val="00F914B2"/>
    <w:rsid w:val="00FA0254"/>
    <w:rsid w:val="00FA0B24"/>
    <w:rsid w:val="00FB1266"/>
    <w:rsid w:val="00FB1947"/>
    <w:rsid w:val="00FB33CB"/>
    <w:rsid w:val="00FB5DE7"/>
    <w:rsid w:val="00FC039A"/>
    <w:rsid w:val="00FD314F"/>
    <w:rsid w:val="00FD616E"/>
    <w:rsid w:val="00FD6449"/>
    <w:rsid w:val="00FE36D9"/>
    <w:rsid w:val="00FE721E"/>
    <w:rsid w:val="00FF1D68"/>
    <w:rsid w:val="01E925F2"/>
    <w:rsid w:val="02FE7024"/>
    <w:rsid w:val="072801B9"/>
    <w:rsid w:val="091E110C"/>
    <w:rsid w:val="0A85705E"/>
    <w:rsid w:val="0AE45EF3"/>
    <w:rsid w:val="0C364685"/>
    <w:rsid w:val="0CAA0DE7"/>
    <w:rsid w:val="0DCC6742"/>
    <w:rsid w:val="0E6E102C"/>
    <w:rsid w:val="10311E8E"/>
    <w:rsid w:val="10A05957"/>
    <w:rsid w:val="143F4904"/>
    <w:rsid w:val="158B0316"/>
    <w:rsid w:val="15AB60E4"/>
    <w:rsid w:val="17795CBA"/>
    <w:rsid w:val="17CF5807"/>
    <w:rsid w:val="18C6693A"/>
    <w:rsid w:val="1BB2031E"/>
    <w:rsid w:val="1C2B1B6C"/>
    <w:rsid w:val="1C4F51FC"/>
    <w:rsid w:val="1E3144E3"/>
    <w:rsid w:val="23716987"/>
    <w:rsid w:val="23D052F8"/>
    <w:rsid w:val="25090731"/>
    <w:rsid w:val="26046B71"/>
    <w:rsid w:val="28D60ECB"/>
    <w:rsid w:val="2A5E7D89"/>
    <w:rsid w:val="2BF53837"/>
    <w:rsid w:val="2C24567C"/>
    <w:rsid w:val="2D567D19"/>
    <w:rsid w:val="2F546851"/>
    <w:rsid w:val="30FF2966"/>
    <w:rsid w:val="32A40F5B"/>
    <w:rsid w:val="33232803"/>
    <w:rsid w:val="34187F4E"/>
    <w:rsid w:val="359C61D2"/>
    <w:rsid w:val="36706C86"/>
    <w:rsid w:val="36B837C6"/>
    <w:rsid w:val="37830B7F"/>
    <w:rsid w:val="3AA10C12"/>
    <w:rsid w:val="3ADF0761"/>
    <w:rsid w:val="3D5B34C1"/>
    <w:rsid w:val="3F8A209A"/>
    <w:rsid w:val="4003652B"/>
    <w:rsid w:val="415648A7"/>
    <w:rsid w:val="433771A4"/>
    <w:rsid w:val="44EB5ED0"/>
    <w:rsid w:val="45EF6E99"/>
    <w:rsid w:val="472D75C2"/>
    <w:rsid w:val="48A35491"/>
    <w:rsid w:val="49B3563B"/>
    <w:rsid w:val="4C4520FA"/>
    <w:rsid w:val="4C6F3A3A"/>
    <w:rsid w:val="4E8578D8"/>
    <w:rsid w:val="4EDD7986"/>
    <w:rsid w:val="502369F3"/>
    <w:rsid w:val="504D341E"/>
    <w:rsid w:val="506C1599"/>
    <w:rsid w:val="50737740"/>
    <w:rsid w:val="521A1EE9"/>
    <w:rsid w:val="524F719F"/>
    <w:rsid w:val="52A71709"/>
    <w:rsid w:val="53C2779F"/>
    <w:rsid w:val="546C55C9"/>
    <w:rsid w:val="56DD5344"/>
    <w:rsid w:val="586B6EC0"/>
    <w:rsid w:val="591C0394"/>
    <w:rsid w:val="59507DEE"/>
    <w:rsid w:val="5A333AEA"/>
    <w:rsid w:val="5BDB09E7"/>
    <w:rsid w:val="5CBA3AE4"/>
    <w:rsid w:val="5FBE7D8F"/>
    <w:rsid w:val="61EA1FB9"/>
    <w:rsid w:val="621D68E6"/>
    <w:rsid w:val="62CB784A"/>
    <w:rsid w:val="62CE2D1A"/>
    <w:rsid w:val="63C4792D"/>
    <w:rsid w:val="63F560F5"/>
    <w:rsid w:val="654E5506"/>
    <w:rsid w:val="655E4555"/>
    <w:rsid w:val="65964F6C"/>
    <w:rsid w:val="65C435DA"/>
    <w:rsid w:val="68D128E1"/>
    <w:rsid w:val="6A240B75"/>
    <w:rsid w:val="712E63F7"/>
    <w:rsid w:val="71B92946"/>
    <w:rsid w:val="75452D6A"/>
    <w:rsid w:val="764168E4"/>
    <w:rsid w:val="7B315461"/>
    <w:rsid w:val="7C354BE9"/>
    <w:rsid w:val="7D4005CE"/>
    <w:rsid w:val="7F2938CC"/>
    <w:rsid w:val="7F2C6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责任编辑"/>
    <w:basedOn w:val="1"/>
    <w:qFormat/>
    <w:uiPriority w:val="0"/>
    <w:pPr>
      <w:snapToGrid w:val="0"/>
      <w:spacing w:line="270" w:lineRule="atLeast"/>
      <w:ind w:firstLine="388" w:firstLineChars="200"/>
      <w:jc w:val="right"/>
    </w:pPr>
    <w:rPr>
      <w:rFonts w:ascii="Times New Roman" w:hAnsi="Times New Roman" w:eastAsia="楷体_GB2312"/>
      <w:spacing w:val="4"/>
      <w:sz w:val="18"/>
      <w:szCs w:val="18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333333"/>
      <w:sz w:val="19"/>
      <w:szCs w:val="19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0B6C0-BA67-4D87-B538-E8D71F090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lsxy</Company>
  <Pages>9</Pages>
  <Words>4120</Words>
  <Characters>4870</Characters>
  <Lines>29</Lines>
  <Paragraphs>8</Paragraphs>
  <TotalTime>0</TotalTime>
  <ScaleCrop>false</ScaleCrop>
  <LinksUpToDate>false</LinksUpToDate>
  <CharactersWithSpaces>4947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2022-06-13T00:10:00Z</dcterms:created>
  <dc:creator>yxq</dc:creator>
  <cp:lastModifiedBy>泽铭@杨</cp:lastModifiedBy>
  <cp:lastPrinted>2025-06-11T00:52:00Z</cp:lastPrinted>
  <dcterms:modified xsi:type="dcterms:W3CDTF">2025-12-30T06:11:01Z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A96F61B60546455C9AD7B6822AAECC6B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